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 xml:space="preserve"> </w:t>
      </w:r>
      <w:r>
        <w:rPr>
          <w:rFonts w:ascii="Times New Roman" w:hAnsi="Times New Roman"/>
          <w:b/>
          <w:sz w:val="24"/>
          <w:szCs w:val="24"/>
          <w:lang w:val="fr-FR"/>
        </w:rPr>
        <w:t>I</w:t>
      </w:r>
      <w:r>
        <w:rPr>
          <w:rFonts w:ascii="Times New Roman" w:hAnsi="Times New Roman"/>
          <w:b/>
          <w:sz w:val="24"/>
          <w:szCs w:val="24"/>
          <w:lang w:val="fr-FR"/>
        </w:rPr>
        <w:t>NTRODUCTION GÉNÉRALE</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Dans un monde en pleine mutation numérique, les établissements scolaires, à l’instar des autres organisations, sont appelés à moderniser leurs processus de gestion afin de répondre aux exigences croissantes de performance, de transparence et de traçabilité. La digitalisation, entendue comme l’intégration stratégique des technologies numériques dans les pratiques organisationnelles, apparaît dès lors comme une voie incontournable pour améliorer l'efficacité administrative.</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En République Démocratique du Congo</w:t>
      </w:r>
      <w:r>
        <w:rPr>
          <w:rFonts w:ascii="Times New Roman" w:hAnsi="Times New Roman"/>
          <w:sz w:val="24"/>
          <w:szCs w:val="24"/>
          <w:lang w:val="fr-FR"/>
        </w:rPr>
        <w:t>(RDC)</w:t>
      </w:r>
      <w:r>
        <w:rPr>
          <w:rFonts w:ascii="Times New Roman" w:hAnsi="Times New Roman"/>
          <w:sz w:val="24"/>
          <w:szCs w:val="24"/>
          <w:lang w:val="fr-FR"/>
        </w:rPr>
        <w:t xml:space="preserve">, nombre d’écoles continuent d’adopter une gestion manuelle des paiements scolaires, caractérisée par la lenteur des traitements, la vulnérabilité aux erreurs humaines, le manque de traçabilité et l’inefficacité générale des circuits décisionnels. Cette situation pose des risques à la fois financiers et organisationnels. Pourtant, certaines écoles comme le Collège Saint Vincent de Paul, situé dans la commune de la </w:t>
      </w:r>
      <w:r>
        <w:rPr>
          <w:rFonts w:ascii="Times New Roman" w:hAnsi="Times New Roman"/>
          <w:sz w:val="24"/>
          <w:szCs w:val="24"/>
          <w:lang w:val="fr-FR"/>
        </w:rPr>
        <w:t>Ruashi</w:t>
      </w:r>
      <w:r>
        <w:rPr>
          <w:rFonts w:ascii="Times New Roman" w:hAnsi="Times New Roman"/>
          <w:sz w:val="24"/>
          <w:szCs w:val="24"/>
          <w:lang w:val="fr-FR"/>
        </w:rPr>
        <w:t xml:space="preserve"> à Lubumbashi, ont entamé une transition numérique en optant pour un système digitalisé de gestion des paiements.</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Cette démarche dépasse la simple automatisation des flux financiers. Elle ambitionne une transformation plus profonde : réduction des tâches répétitives, centralisation de l'information, génération automatisée de rapports, archivage sécurisé, et fluidification des échanges internes. Mais cette ambition soulève également une série d’interrogations :</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Dans quelle mesure la digitalisation contribue-t-elle à une réelle optimisation des procédures administratives ?</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Quels en sont les effets concrets sur la gestion quotidienne de l’établissement ?</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Quelles limites persistent malgré l’innovation ?</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Ce travail s’attèle à répondre à ces questions à travers une étude de cas centrée sur l’expérience du Collège Saint Vincent de Paul. À travers une approche mêlant analyse théorique et investigation empirique fondée sur des indicateurs de performance (KPI), il s’agira d’évaluer les apports de la digitalisation, d’identifier ses limites et de proposer des pistes d’amélioration adaptées au contexte éducatif local.</w:t>
      </w:r>
    </w:p>
    <w:p>
      <w:pPr>
        <w:pStyle w:val="style0"/>
        <w:numPr>
          <w:ilvl w:val="1"/>
          <w:numId w:val="1"/>
        </w:numPr>
        <w:spacing w:lineRule="auto" w:line="360"/>
        <w:jc w:val="both"/>
        <w:rPr>
          <w:rFonts w:ascii="Times New Roman" w:hAnsi="Times New Roman"/>
          <w:b/>
          <w:sz w:val="24"/>
          <w:szCs w:val="24"/>
          <w:lang w:val="fr-FR"/>
        </w:rPr>
      </w:pPr>
      <w:r>
        <w:rPr>
          <w:rFonts w:ascii="Times New Roman" w:hAnsi="Times New Roman"/>
          <w:b/>
          <w:sz w:val="24"/>
          <w:szCs w:val="24"/>
          <w:lang w:val="fr-FR"/>
        </w:rPr>
        <w:t>Problématique</w:t>
      </w:r>
    </w:p>
    <w:p>
      <w:pPr>
        <w:pStyle w:val="style0"/>
        <w:spacing w:lineRule="auto" w:line="360"/>
        <w:ind w:firstLine="360"/>
        <w:jc w:val="both"/>
        <w:rPr>
          <w:rFonts w:ascii="Times New Roman" w:hAnsi="Times New Roman"/>
          <w:sz w:val="24"/>
          <w:szCs w:val="24"/>
          <w:lang w:val="fr-FR"/>
        </w:rPr>
      </w:pPr>
      <w:r>
        <w:rPr>
          <w:rFonts w:ascii="Times New Roman" w:hAnsi="Times New Roman"/>
          <w:sz w:val="24"/>
          <w:szCs w:val="24"/>
          <w:lang w:val="fr-FR"/>
        </w:rPr>
        <w:t>La gestion manuelle des paiements scolaires, encore prédominante dans de nombreux établissements congolais, engendre des inefficiences importantes : retards, erreurs, surcharge administrative, absence de traçabilité, conflits avec les parents, etc. La digitalisation est dès lors perçue comme un levier de modernisation capable de résoudre ces problèmes. Mais son efficacité réelle reste à interroger. L’amélioration des procédures est-elle structurelle ou simplement cosmétique ? Quels sont les facteurs favorisant ou freinant cette transformation ?</w:t>
      </w:r>
    </w:p>
    <w:p>
      <w:pPr>
        <w:pStyle w:val="style0"/>
        <w:numPr>
          <w:ilvl w:val="1"/>
          <w:numId w:val="1"/>
        </w:numPr>
        <w:spacing w:lineRule="auto" w:line="360"/>
        <w:jc w:val="both"/>
        <w:rPr>
          <w:rFonts w:ascii="Times New Roman" w:hAnsi="Times New Roman"/>
          <w:b/>
          <w:sz w:val="24"/>
          <w:szCs w:val="24"/>
          <w:lang w:val="fr-FR"/>
        </w:rPr>
      </w:pPr>
      <w:r>
        <w:rPr>
          <w:rFonts w:ascii="Times New Roman" w:hAnsi="Times New Roman"/>
          <w:b/>
          <w:sz w:val="24"/>
          <w:szCs w:val="24"/>
          <w:lang w:val="fr-FR"/>
        </w:rPr>
        <w:t>Objectif général</w:t>
      </w:r>
    </w:p>
    <w:p>
      <w:pPr>
        <w:pStyle w:val="style0"/>
        <w:spacing w:lineRule="auto" w:line="360"/>
        <w:ind w:firstLine="360"/>
        <w:jc w:val="both"/>
        <w:rPr>
          <w:rFonts w:ascii="Times New Roman" w:hAnsi="Times New Roman"/>
          <w:sz w:val="24"/>
          <w:szCs w:val="24"/>
          <w:lang w:val="fr-FR"/>
        </w:rPr>
      </w:pPr>
      <w:r>
        <w:rPr>
          <w:rFonts w:ascii="Times New Roman" w:hAnsi="Times New Roman"/>
          <w:sz w:val="24"/>
          <w:szCs w:val="24"/>
          <w:lang w:val="fr-FR"/>
        </w:rPr>
        <w:t>Analyser comment la digitalisation des paiements scolaires contribue à l’optimisation des procédures administratives au Collège Saint Vincent de Paul.</w:t>
      </w:r>
    </w:p>
    <w:p>
      <w:pPr>
        <w:pStyle w:val="style0"/>
        <w:numPr>
          <w:ilvl w:val="2"/>
          <w:numId w:val="1"/>
        </w:numPr>
        <w:spacing w:lineRule="auto" w:line="360"/>
        <w:jc w:val="both"/>
        <w:rPr>
          <w:rFonts w:ascii="Times New Roman" w:hAnsi="Times New Roman"/>
          <w:b/>
          <w:sz w:val="24"/>
          <w:szCs w:val="24"/>
          <w:lang w:val="fr-FR"/>
        </w:rPr>
      </w:pPr>
      <w:r>
        <w:rPr>
          <w:rFonts w:ascii="Times New Roman" w:hAnsi="Times New Roman"/>
          <w:b/>
          <w:sz w:val="24"/>
          <w:szCs w:val="24"/>
          <w:lang w:val="fr-FR"/>
        </w:rPr>
        <w:t>Objectifs spécifiques</w:t>
      </w:r>
    </w:p>
    <w:p>
      <w:pPr>
        <w:pStyle w:val="style0"/>
        <w:numPr>
          <w:ilvl w:val="0"/>
          <w:numId w:val="1"/>
        </w:numPr>
        <w:spacing w:lineRule="auto" w:line="360"/>
        <w:jc w:val="both"/>
        <w:rPr>
          <w:rFonts w:ascii="Times New Roman" w:hAnsi="Times New Roman"/>
          <w:sz w:val="24"/>
          <w:szCs w:val="24"/>
          <w:lang w:val="fr-FR"/>
        </w:rPr>
      </w:pPr>
      <w:r>
        <w:rPr>
          <w:rFonts w:ascii="Times New Roman" w:hAnsi="Times New Roman"/>
          <w:sz w:val="24"/>
          <w:szCs w:val="24"/>
          <w:lang w:val="fr-FR"/>
        </w:rPr>
        <w:t>Identifier les pratiques de gestion des paiements avant la digitalisation.</w:t>
      </w:r>
    </w:p>
    <w:p>
      <w:pPr>
        <w:pStyle w:val="style0"/>
        <w:numPr>
          <w:ilvl w:val="0"/>
          <w:numId w:val="1"/>
        </w:numPr>
        <w:spacing w:lineRule="auto" w:line="360"/>
        <w:jc w:val="both"/>
        <w:rPr>
          <w:rFonts w:ascii="Times New Roman" w:hAnsi="Times New Roman"/>
          <w:sz w:val="24"/>
          <w:szCs w:val="24"/>
          <w:lang w:val="fr-FR"/>
        </w:rPr>
      </w:pPr>
      <w:r>
        <w:rPr>
          <w:rFonts w:ascii="Times New Roman" w:hAnsi="Times New Roman"/>
          <w:sz w:val="24"/>
          <w:szCs w:val="24"/>
          <w:lang w:val="fr-FR"/>
        </w:rPr>
        <w:t>Décrire le système numérique mis en place.</w:t>
      </w:r>
    </w:p>
    <w:p>
      <w:pPr>
        <w:pStyle w:val="style0"/>
        <w:numPr>
          <w:ilvl w:val="0"/>
          <w:numId w:val="1"/>
        </w:numPr>
        <w:spacing w:lineRule="auto" w:line="360"/>
        <w:jc w:val="both"/>
        <w:rPr>
          <w:rFonts w:ascii="Times New Roman" w:hAnsi="Times New Roman"/>
          <w:sz w:val="24"/>
          <w:szCs w:val="24"/>
          <w:lang w:val="fr-FR"/>
        </w:rPr>
      </w:pPr>
      <w:r>
        <w:rPr>
          <w:rFonts w:ascii="Times New Roman" w:hAnsi="Times New Roman"/>
          <w:sz w:val="24"/>
          <w:szCs w:val="24"/>
          <w:lang w:val="fr-FR"/>
        </w:rPr>
        <w:t>Évaluer les effets de la digitalisation sur la rapidité, la fiabilité et la traçabilité des opérations.</w:t>
      </w:r>
    </w:p>
    <w:p>
      <w:pPr>
        <w:pStyle w:val="style0"/>
        <w:numPr>
          <w:ilvl w:val="0"/>
          <w:numId w:val="1"/>
        </w:numPr>
        <w:spacing w:lineRule="auto" w:line="360"/>
        <w:jc w:val="both"/>
        <w:rPr>
          <w:rFonts w:ascii="Times New Roman" w:hAnsi="Times New Roman"/>
          <w:sz w:val="24"/>
          <w:szCs w:val="24"/>
          <w:lang w:val="fr-FR"/>
        </w:rPr>
      </w:pPr>
      <w:r>
        <w:rPr>
          <w:rFonts w:ascii="Times New Roman" w:hAnsi="Times New Roman"/>
          <w:sz w:val="24"/>
          <w:szCs w:val="24"/>
          <w:lang w:val="fr-FR"/>
        </w:rPr>
        <w:t>Examiner la perception des acteurs (personnel administratif, parents).</w:t>
      </w:r>
    </w:p>
    <w:p>
      <w:pPr>
        <w:pStyle w:val="style0"/>
        <w:numPr>
          <w:ilvl w:val="0"/>
          <w:numId w:val="1"/>
        </w:numPr>
        <w:spacing w:lineRule="auto" w:line="360"/>
        <w:jc w:val="both"/>
        <w:rPr>
          <w:rFonts w:ascii="Times New Roman" w:hAnsi="Times New Roman"/>
          <w:sz w:val="24"/>
          <w:szCs w:val="24"/>
          <w:lang w:val="fr-FR"/>
        </w:rPr>
      </w:pPr>
      <w:r>
        <w:rPr>
          <w:rFonts w:ascii="Times New Roman" w:hAnsi="Times New Roman"/>
          <w:sz w:val="24"/>
          <w:szCs w:val="24"/>
          <w:lang w:val="fr-FR"/>
        </w:rPr>
        <w:t>Proposer des recommandations d’amélioration.</w:t>
      </w:r>
    </w:p>
    <w:p>
      <w:pPr>
        <w:pStyle w:val="style0"/>
        <w:numPr>
          <w:ilvl w:val="1"/>
          <w:numId w:val="2"/>
        </w:numPr>
        <w:spacing w:lineRule="auto" w:line="360"/>
        <w:jc w:val="both"/>
        <w:rPr>
          <w:rFonts w:ascii="Times New Roman" w:hAnsi="Times New Roman"/>
          <w:b/>
          <w:sz w:val="24"/>
          <w:szCs w:val="24"/>
          <w:lang w:val="fr-FR"/>
        </w:rPr>
      </w:pPr>
      <w:r>
        <w:rPr>
          <w:rFonts w:ascii="Times New Roman" w:hAnsi="Times New Roman"/>
          <w:b/>
          <w:sz w:val="24"/>
          <w:szCs w:val="24"/>
          <w:lang w:val="fr-FR"/>
        </w:rPr>
        <w:t>Hypothèses de recherche</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H1 : La digitalisation des paiements scolaires a amélioré la rapidité et la fiabilité des procédures.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H2 : Le système mis en place facilite le suivi en temps réel, l’archivage et la génération de documents.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H3 : Des limites subsistent, liées à la maîtrise des outils, aux infrastructures ou à la résistance au changement.</w:t>
      </w:r>
    </w:p>
    <w:p>
      <w:pPr>
        <w:pStyle w:val="style0"/>
        <w:spacing w:lineRule="auto" w:line="360"/>
        <w:jc w:val="both"/>
        <w:rPr>
          <w:rFonts w:ascii="Times New Roman" w:hAnsi="Times New Roman"/>
          <w:sz w:val="24"/>
          <w:szCs w:val="24"/>
          <w:lang w:val="fr-FR"/>
        </w:rPr>
      </w:pPr>
    </w:p>
    <w:p>
      <w:pPr>
        <w:pStyle w:val="style0"/>
        <w:spacing w:lineRule="auto" w:line="360"/>
        <w:jc w:val="both"/>
        <w:rPr>
          <w:rFonts w:ascii="Times New Roman" w:hAnsi="Times New Roman"/>
          <w:sz w:val="24"/>
          <w:szCs w:val="24"/>
          <w:lang w:val="fr-FR"/>
        </w:rPr>
      </w:pPr>
    </w:p>
    <w:p>
      <w:pPr>
        <w:pStyle w:val="style0"/>
        <w:numPr>
          <w:ilvl w:val="1"/>
          <w:numId w:val="2"/>
        </w:numPr>
        <w:spacing w:lineRule="auto" w:line="360"/>
        <w:jc w:val="both"/>
        <w:rPr>
          <w:rFonts w:ascii="Times New Roman" w:hAnsi="Times New Roman"/>
          <w:b/>
          <w:sz w:val="24"/>
          <w:szCs w:val="24"/>
          <w:lang w:val="fr-FR"/>
        </w:rPr>
      </w:pPr>
      <w:r>
        <w:rPr>
          <w:rFonts w:ascii="Times New Roman" w:hAnsi="Times New Roman"/>
          <w:b/>
          <w:sz w:val="24"/>
          <w:szCs w:val="24"/>
          <w:lang w:val="fr-FR"/>
        </w:rPr>
        <w:t>Méthodologie</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Trois approches seront mobilisées :</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1. Méthode historique pour retracer l’évolution du système de gestion.</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2. Méthode UP (</w:t>
      </w:r>
      <w:r>
        <w:rPr>
          <w:rFonts w:ascii="Times New Roman" w:hAnsi="Times New Roman"/>
          <w:sz w:val="24"/>
          <w:szCs w:val="24"/>
          <w:lang w:val="fr-FR"/>
        </w:rPr>
        <w:t>Unified</w:t>
      </w:r>
      <w:r>
        <w:rPr>
          <w:rFonts w:ascii="Times New Roman" w:hAnsi="Times New Roman"/>
          <w:sz w:val="24"/>
          <w:szCs w:val="24"/>
          <w:lang w:val="fr-FR"/>
        </w:rPr>
        <w:t xml:space="preserve"> </w:t>
      </w:r>
      <w:r>
        <w:rPr>
          <w:rFonts w:ascii="Times New Roman" w:hAnsi="Times New Roman"/>
          <w:sz w:val="24"/>
          <w:szCs w:val="24"/>
          <w:lang w:val="fr-FR"/>
        </w:rPr>
        <w:t>Process</w:t>
      </w:r>
      <w:r>
        <w:rPr>
          <w:rFonts w:ascii="Times New Roman" w:hAnsi="Times New Roman"/>
          <w:sz w:val="24"/>
          <w:szCs w:val="24"/>
          <w:lang w:val="fr-FR"/>
        </w:rPr>
        <w:t>) pour modéliser le système digitalisé et sa mise en place.</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3. Évaluation par KPI pour mesurer les effets de la digitalisation (temps de traitement, taux d’erreur, satisfaction, etc.).</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Les données seront collectées par questionnaires, entretiens semi-directifs et analyse documentaire.</w:t>
      </w:r>
    </w:p>
    <w:p>
      <w:pPr>
        <w:pStyle w:val="style0"/>
        <w:numPr>
          <w:ilvl w:val="1"/>
          <w:numId w:val="2"/>
        </w:numPr>
        <w:spacing w:lineRule="auto" w:line="360"/>
        <w:jc w:val="both"/>
        <w:rPr>
          <w:rFonts w:ascii="Times New Roman" w:hAnsi="Times New Roman"/>
          <w:b/>
          <w:sz w:val="24"/>
          <w:szCs w:val="24"/>
          <w:lang w:val="fr-FR"/>
        </w:rPr>
      </w:pPr>
      <w:r>
        <w:rPr>
          <w:rFonts w:ascii="Times New Roman" w:hAnsi="Times New Roman"/>
          <w:b/>
          <w:sz w:val="24"/>
          <w:szCs w:val="24"/>
          <w:lang w:val="fr-FR"/>
        </w:rPr>
        <w:t>Choix et intérêt du sujet</w:t>
      </w:r>
    </w:p>
    <w:p>
      <w:pPr>
        <w:pStyle w:val="style0"/>
        <w:numPr>
          <w:ilvl w:val="2"/>
          <w:numId w:val="2"/>
        </w:numPr>
        <w:spacing w:lineRule="auto" w:line="360"/>
        <w:jc w:val="both"/>
        <w:rPr>
          <w:rFonts w:ascii="Times New Roman" w:hAnsi="Times New Roman"/>
          <w:b/>
          <w:sz w:val="24"/>
          <w:szCs w:val="24"/>
          <w:lang w:val="fr-FR"/>
        </w:rPr>
      </w:pPr>
      <w:r>
        <w:rPr>
          <w:rFonts w:ascii="Times New Roman" w:hAnsi="Times New Roman"/>
          <w:b/>
          <w:sz w:val="24"/>
          <w:szCs w:val="24"/>
          <w:lang w:val="fr-FR"/>
        </w:rPr>
        <w:t>Choix du sujet</w:t>
      </w:r>
    </w:p>
    <w:p>
      <w:pPr>
        <w:pStyle w:val="style0"/>
        <w:spacing w:lineRule="auto" w:line="360"/>
        <w:ind w:firstLineChars="200"/>
        <w:jc w:val="both"/>
        <w:rPr>
          <w:rFonts w:ascii="Times New Roman" w:hAnsi="Times New Roman"/>
          <w:b w:val="false"/>
          <w:bCs w:val="false"/>
          <w:sz w:val="24"/>
          <w:szCs w:val="24"/>
          <w:lang w:val="fr-FR"/>
        </w:rPr>
      </w:pPr>
      <w:r>
        <w:rPr>
          <w:rFonts w:ascii="Times New Roman" w:hAnsi="Times New Roman"/>
          <w:b w:val="false"/>
          <w:bCs w:val="false"/>
          <w:sz w:val="24"/>
          <w:szCs w:val="24"/>
          <w:lang w:val="en-US"/>
        </w:rPr>
        <w:t>Nous avons choisi ce sujet en raison de la pertinence des enjeux liés à la gestion financière scolaire, notamment en milieu rural, et de l’impact croissant des technologies numériques sur la transformation des organisations. Il s’agit de mettre en lumière un aspect souvent négligé du développement éducatif rural : la modernisation des outils administratifs.</w:t>
      </w:r>
    </w:p>
    <w:p>
      <w:pPr>
        <w:pStyle w:val="style0"/>
        <w:numPr>
          <w:ilvl w:val="2"/>
          <w:numId w:val="2"/>
        </w:numPr>
        <w:spacing w:lineRule="auto" w:line="360"/>
        <w:jc w:val="both"/>
        <w:rPr>
          <w:rFonts w:ascii="Times New Roman" w:hAnsi="Times New Roman"/>
          <w:b/>
          <w:sz w:val="24"/>
          <w:szCs w:val="24"/>
          <w:lang w:val="fr-FR"/>
        </w:rPr>
      </w:pPr>
      <w:r>
        <w:rPr>
          <w:rFonts w:ascii="Times New Roman" w:hAnsi="Times New Roman"/>
          <w:b/>
          <w:sz w:val="24"/>
          <w:szCs w:val="24"/>
          <w:lang w:val="fr-FR"/>
        </w:rPr>
        <w:t>Intérêt du sujet</w:t>
      </w:r>
    </w:p>
    <w:p>
      <w:pPr>
        <w:pStyle w:val="style0"/>
        <w:numPr>
          <w:ilvl w:val="0"/>
          <w:numId w:val="3"/>
        </w:numPr>
        <w:spacing w:lineRule="auto" w:line="360"/>
        <w:jc w:val="both"/>
        <w:rPr>
          <w:rFonts w:ascii="Times New Roman" w:hAnsi="Times New Roman"/>
          <w:sz w:val="24"/>
          <w:szCs w:val="24"/>
          <w:lang w:val="fr-FR"/>
        </w:rPr>
      </w:pPr>
      <w:r>
        <w:rPr>
          <w:rFonts w:ascii="Times New Roman" w:hAnsi="Times New Roman"/>
          <w:sz w:val="24"/>
          <w:szCs w:val="24"/>
          <w:lang w:val="fr-FR"/>
        </w:rPr>
        <w:t>Scientifique : Contribuer à la réflexion sur les systèmes d'information éducatifs en contexte africain.</w:t>
      </w:r>
    </w:p>
    <w:p>
      <w:pPr>
        <w:pStyle w:val="style0"/>
        <w:numPr>
          <w:ilvl w:val="0"/>
          <w:numId w:val="3"/>
        </w:numPr>
        <w:spacing w:lineRule="auto" w:line="360"/>
        <w:jc w:val="both"/>
        <w:rPr>
          <w:rFonts w:ascii="Times New Roman" w:hAnsi="Times New Roman"/>
          <w:sz w:val="24"/>
          <w:szCs w:val="24"/>
          <w:lang w:val="fr-FR"/>
        </w:rPr>
      </w:pPr>
      <w:r>
        <w:rPr>
          <w:rFonts w:ascii="Times New Roman" w:hAnsi="Times New Roman"/>
          <w:sz w:val="24"/>
          <w:szCs w:val="24"/>
          <w:lang w:val="fr-FR"/>
        </w:rPr>
        <w:t xml:space="preserve">Pratique : Fournir un modèle </w:t>
      </w:r>
      <w:r>
        <w:rPr>
          <w:rFonts w:ascii="Times New Roman" w:hAnsi="Times New Roman"/>
          <w:sz w:val="24"/>
          <w:szCs w:val="24"/>
          <w:lang w:val="fr-FR"/>
        </w:rPr>
        <w:t>réplicable</w:t>
      </w:r>
      <w:r>
        <w:rPr>
          <w:rFonts w:ascii="Times New Roman" w:hAnsi="Times New Roman"/>
          <w:sz w:val="24"/>
          <w:szCs w:val="24"/>
          <w:lang w:val="fr-FR"/>
        </w:rPr>
        <w:t xml:space="preserve"> pour d'autres établissements.</w:t>
      </w:r>
    </w:p>
    <w:p>
      <w:pPr>
        <w:pStyle w:val="style0"/>
        <w:numPr>
          <w:ilvl w:val="0"/>
          <w:numId w:val="3"/>
        </w:numPr>
        <w:spacing w:lineRule="auto" w:line="360"/>
        <w:jc w:val="both"/>
        <w:rPr>
          <w:rFonts w:ascii="Times New Roman" w:hAnsi="Times New Roman"/>
          <w:sz w:val="24"/>
          <w:szCs w:val="24"/>
          <w:lang w:val="fr-FR"/>
        </w:rPr>
      </w:pPr>
      <w:r>
        <w:rPr>
          <w:rFonts w:ascii="Times New Roman" w:hAnsi="Times New Roman"/>
          <w:sz w:val="24"/>
          <w:szCs w:val="24"/>
          <w:lang w:val="fr-FR"/>
        </w:rPr>
        <w:t>Social et économique : Améliorer la qualité des services aux familles et optimiser les ressources scolaires.</w:t>
      </w:r>
    </w:p>
    <w:p>
      <w:pPr>
        <w:pStyle w:val="style0"/>
        <w:spacing w:lineRule="auto" w:line="360"/>
        <w:jc w:val="both"/>
        <w:rPr>
          <w:rFonts w:ascii="Times New Roman" w:hAnsi="Times New Roman"/>
          <w:sz w:val="24"/>
          <w:szCs w:val="24"/>
          <w:lang w:val="fr-FR"/>
        </w:rPr>
      </w:pPr>
    </w:p>
    <w:p>
      <w:pPr>
        <w:pStyle w:val="style0"/>
        <w:spacing w:lineRule="auto" w:line="360"/>
        <w:jc w:val="both"/>
        <w:rPr>
          <w:rFonts w:ascii="Times New Roman" w:hAnsi="Times New Roman"/>
          <w:sz w:val="24"/>
          <w:szCs w:val="24"/>
          <w:lang w:val="fr-FR"/>
        </w:rPr>
      </w:pPr>
    </w:p>
    <w:p>
      <w:pPr>
        <w:pStyle w:val="style0"/>
        <w:spacing w:lineRule="auto" w:line="360"/>
        <w:jc w:val="both"/>
        <w:rPr>
          <w:rFonts w:ascii="Times New Roman" w:hAnsi="Times New Roman"/>
          <w:sz w:val="24"/>
          <w:szCs w:val="24"/>
          <w:lang w:val="fr-FR"/>
        </w:rPr>
      </w:pPr>
    </w:p>
    <w:p>
      <w:pPr>
        <w:pStyle w:val="style0"/>
        <w:numPr>
          <w:ilvl w:val="1"/>
          <w:numId w:val="2"/>
        </w:numPr>
        <w:spacing w:lineRule="auto" w:line="360"/>
        <w:jc w:val="both"/>
        <w:rPr>
          <w:rFonts w:ascii="Times New Roman" w:hAnsi="Times New Roman"/>
          <w:b/>
          <w:sz w:val="24"/>
          <w:szCs w:val="24"/>
          <w:lang w:val="fr-FR"/>
        </w:rPr>
      </w:pPr>
      <w:r>
        <w:rPr>
          <w:rFonts w:ascii="Times New Roman" w:hAnsi="Times New Roman"/>
          <w:b/>
          <w:sz w:val="24"/>
          <w:szCs w:val="24"/>
          <w:lang w:val="fr-FR"/>
        </w:rPr>
        <w:t>Délimitation</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 xml:space="preserve">Cadre spatial : Collège Saint Vincent de Paul, commune de la </w:t>
      </w:r>
      <w:r>
        <w:rPr>
          <w:rFonts w:ascii="Times New Roman" w:hAnsi="Times New Roman"/>
          <w:sz w:val="24"/>
          <w:szCs w:val="24"/>
          <w:lang w:val="fr-FR"/>
        </w:rPr>
        <w:t>Ruashi</w:t>
      </w:r>
      <w:r>
        <w:rPr>
          <w:rFonts w:ascii="Times New Roman" w:hAnsi="Times New Roman"/>
          <w:sz w:val="24"/>
          <w:szCs w:val="24"/>
          <w:lang w:val="fr-FR"/>
        </w:rPr>
        <w:t>.</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Cadre temporel : 2020 à 2024.</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Cadre thématique : Gestion administrative des paiements scolaires uniquement.</w:t>
      </w:r>
    </w:p>
    <w:p>
      <w:pPr>
        <w:pStyle w:val="style0"/>
        <w:numPr>
          <w:ilvl w:val="1"/>
          <w:numId w:val="2"/>
        </w:numPr>
        <w:spacing w:lineRule="auto" w:line="360"/>
        <w:jc w:val="both"/>
        <w:rPr>
          <w:rFonts w:ascii="Times New Roman" w:hAnsi="Times New Roman"/>
          <w:b/>
          <w:sz w:val="24"/>
          <w:szCs w:val="24"/>
          <w:lang w:val="fr-FR"/>
        </w:rPr>
      </w:pPr>
      <w:r>
        <w:rPr>
          <w:rFonts w:ascii="Times New Roman" w:hAnsi="Times New Roman"/>
          <w:b/>
          <w:sz w:val="24"/>
          <w:szCs w:val="24"/>
          <w:lang w:val="fr-FR"/>
        </w:rPr>
        <w:t>Structure du mémoire</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Introduction</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Chapitre I : Cadre conceptuel et théorique</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Chapitre II : Présentation du terrain et diagnostic initial</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Chapitre III : Méthodologie et traitement des données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Chapitre IV : Présentation et discussion des résultats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Conclusion générale : Bilan, limites et recommandations</w:t>
      </w:r>
    </w:p>
    <w:p>
      <w:pPr>
        <w:pStyle w:val="style0"/>
        <w:spacing w:lineRule="auto" w:line="360"/>
        <w:jc w:val="both"/>
        <w:rPr>
          <w:rFonts w:ascii="Times New Roman" w:hAnsi="Times New Roman"/>
          <w:b/>
          <w:sz w:val="24"/>
          <w:szCs w:val="24"/>
          <w:lang w:val="fr-FR"/>
        </w:rPr>
      </w:pPr>
      <w:r>
        <w:rPr>
          <w:rFonts w:ascii="Times New Roman" w:hAnsi="Times New Roman"/>
          <w:sz w:val="24"/>
          <w:szCs w:val="24"/>
          <w:lang w:val="fr-FR"/>
        </w:rPr>
        <w:br w:type="page"/>
      </w:r>
      <w:r>
        <w:rPr>
          <w:rFonts w:ascii="Times New Roman" w:hAnsi="Times New Roman"/>
          <w:b/>
          <w:sz w:val="24"/>
          <w:szCs w:val="24"/>
          <w:lang w:val="fr-FR"/>
        </w:rPr>
        <w:t xml:space="preserve"> CHAPITRE I : </w:t>
      </w:r>
      <w:r>
        <w:rPr>
          <w:rFonts w:ascii="Times New Roman" w:hAnsi="Times New Roman"/>
          <w:b/>
          <w:sz w:val="24"/>
          <w:szCs w:val="24"/>
          <w:lang w:val="fr-FR"/>
        </w:rPr>
        <w:t>CADRE CONCEPTUE</w:t>
      </w:r>
      <w:r>
        <w:rPr>
          <w:rFonts w:ascii="Times New Roman" w:hAnsi="Times New Roman"/>
          <w:b/>
          <w:sz w:val="24"/>
          <w:szCs w:val="24"/>
          <w:lang w:val="fr-FR"/>
        </w:rPr>
        <w:t>L ET THÉORIQUE</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1.1. Définition des concepts clés</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Avant d’approfondir notre analyse, il convient d’expliciter les notions fondamentales mobilisées dans cette étude.</w:t>
      </w:r>
    </w:p>
    <w:p>
      <w:pPr>
        <w:pStyle w:val="style0"/>
        <w:numPr>
          <w:ilvl w:val="0"/>
          <w:numId w:val="4"/>
        </w:numPr>
        <w:spacing w:lineRule="auto" w:line="360"/>
        <w:jc w:val="both"/>
        <w:rPr>
          <w:rFonts w:ascii="Times New Roman" w:hAnsi="Times New Roman"/>
          <w:sz w:val="24"/>
          <w:szCs w:val="24"/>
          <w:lang w:val="fr-FR"/>
        </w:rPr>
      </w:pPr>
      <w:r>
        <w:rPr>
          <w:rFonts w:ascii="Times New Roman" w:hAnsi="Times New Roman"/>
          <w:sz w:val="24"/>
          <w:szCs w:val="24"/>
          <w:lang w:val="fr-FR"/>
        </w:rPr>
        <w:t>Digitalisation :</w:t>
      </w:r>
      <w:r>
        <w:rPr>
          <w:rFonts w:ascii="Times New Roman" w:hAnsi="Times New Roman"/>
          <w:sz w:val="24"/>
          <w:szCs w:val="24"/>
          <w:lang w:val="fr-FR"/>
        </w:rPr>
        <w:t xml:space="preserve"> </w:t>
      </w:r>
      <w:r>
        <w:rPr>
          <w:rFonts w:ascii="Times New Roman" w:hAnsi="Times New Roman"/>
          <w:sz w:val="24"/>
          <w:szCs w:val="24"/>
          <w:lang w:val="fr-FR"/>
        </w:rPr>
        <w:t xml:space="preserve">La digitalisation, selon Henri Isaac </w:t>
      </w:r>
      <w:r>
        <w:rPr>
          <w:rFonts w:ascii="Times New Roman" w:hAnsi="Times New Roman"/>
          <w:sz w:val="24"/>
          <w:szCs w:val="24"/>
          <w:lang w:val="en-US"/>
        </w:rPr>
        <w:t>[1]</w:t>
      </w:r>
      <w:r>
        <w:rPr>
          <w:rFonts w:ascii="Times New Roman" w:hAnsi="Times New Roman"/>
          <w:sz w:val="24"/>
          <w:szCs w:val="24"/>
          <w:lang w:val="fr-FR"/>
        </w:rPr>
        <w:t>, désigne l'intégration stratégique des technologies numériques dans les processus organisationnels. Elle ne se réduit pas à l’automatisation, mais implique une refonte des pratiques en profondeur. Dans le contexte scolaire, elle concerne notamment la gestion des paiements, avec des enjeux d’efficacité, de traçabilité et de sécurisation</w:t>
      </w:r>
      <w:r>
        <w:rPr>
          <w:rFonts w:ascii="Times New Roman" w:hAnsi="Times New Roman"/>
          <w:sz w:val="24"/>
          <w:szCs w:val="24"/>
          <w:lang w:val="fr-FR"/>
        </w:rPr>
        <w:t>.</w:t>
      </w:r>
    </w:p>
    <w:p>
      <w:pPr>
        <w:pStyle w:val="style0"/>
        <w:numPr>
          <w:ilvl w:val="0"/>
          <w:numId w:val="4"/>
        </w:numPr>
        <w:spacing w:lineRule="auto" w:line="360"/>
        <w:jc w:val="both"/>
        <w:rPr>
          <w:rFonts w:ascii="Times New Roman" w:hAnsi="Times New Roman"/>
          <w:sz w:val="24"/>
          <w:szCs w:val="24"/>
          <w:lang w:val="fr-FR"/>
        </w:rPr>
      </w:pPr>
      <w:r>
        <w:rPr>
          <w:rFonts w:ascii="Times New Roman" w:hAnsi="Times New Roman"/>
          <w:sz w:val="24"/>
          <w:szCs w:val="24"/>
          <w:lang w:val="fr-FR"/>
        </w:rPr>
        <w:t>Paiements scolaires : Il s’agit de l’ensemble des frais payés par les parents ou tuteurs en échange des services éducatifs offerts par l’école : scolarité, inscriptions, contributions diverses. Leur bonne gestion est cruciale pour la santé financière de l’établissement et la qualité des services.</w:t>
      </w:r>
    </w:p>
    <w:p>
      <w:pPr>
        <w:pStyle w:val="style0"/>
        <w:numPr>
          <w:ilvl w:val="0"/>
          <w:numId w:val="4"/>
        </w:numPr>
        <w:spacing w:lineRule="auto" w:line="360"/>
        <w:jc w:val="both"/>
        <w:rPr>
          <w:rFonts w:ascii="Times New Roman" w:hAnsi="Times New Roman"/>
          <w:sz w:val="24"/>
          <w:szCs w:val="24"/>
          <w:lang w:val="fr-FR"/>
        </w:rPr>
      </w:pPr>
      <w:r>
        <w:rPr>
          <w:rFonts w:ascii="Times New Roman" w:hAnsi="Times New Roman"/>
          <w:sz w:val="24"/>
          <w:szCs w:val="24"/>
          <w:lang w:val="fr-FR"/>
        </w:rPr>
        <w:t>Efficacité administrative : Ce concept renvoie à la capacité d’une organisation à atteindre ses objectifs avec un usage optimal des ressources. Elle implique la rapidité, la fiabilité des traitements, la fluidité des processus internes, ainsi que la satisfaction des usagers.</w:t>
      </w:r>
    </w:p>
    <w:p>
      <w:pPr>
        <w:pStyle w:val="style0"/>
        <w:numPr>
          <w:ilvl w:val="0"/>
          <w:numId w:val="4"/>
        </w:numPr>
        <w:spacing w:lineRule="auto" w:line="360"/>
        <w:jc w:val="both"/>
        <w:rPr>
          <w:rFonts w:ascii="Times New Roman" w:hAnsi="Times New Roman"/>
          <w:sz w:val="24"/>
          <w:szCs w:val="24"/>
          <w:lang w:val="fr-FR"/>
        </w:rPr>
      </w:pPr>
      <w:r>
        <w:rPr>
          <w:rFonts w:ascii="Times New Roman" w:hAnsi="Times New Roman"/>
          <w:sz w:val="24"/>
          <w:szCs w:val="24"/>
          <w:lang w:val="fr-FR"/>
        </w:rPr>
        <w:t xml:space="preserve">Système de gestion des frais scolaires : Ensemble des outils, procédures et dispositifs (manuels ou informatisés) permettant de collecter, enregistrer, contrôler et sécuriser les paiements scolaires. Un système digitalisé facilite le traitement automatisé, le </w:t>
      </w:r>
      <w:r>
        <w:rPr>
          <w:rFonts w:ascii="Times New Roman" w:hAnsi="Times New Roman"/>
          <w:sz w:val="24"/>
          <w:szCs w:val="24"/>
          <w:lang w:val="fr-FR"/>
        </w:rPr>
        <w:t>reporting</w:t>
      </w:r>
      <w:r>
        <w:rPr>
          <w:rFonts w:ascii="Times New Roman" w:hAnsi="Times New Roman"/>
          <w:sz w:val="24"/>
          <w:szCs w:val="24"/>
          <w:lang w:val="fr-FR"/>
        </w:rPr>
        <w:t>, l’accès aux données et l’archivage.</w:t>
      </w:r>
    </w:p>
    <w:p>
      <w:pPr>
        <w:pStyle w:val="style0"/>
        <w:numPr>
          <w:ilvl w:val="0"/>
          <w:numId w:val="4"/>
        </w:numPr>
        <w:spacing w:lineRule="auto" w:line="360"/>
        <w:jc w:val="both"/>
        <w:rPr>
          <w:rFonts w:ascii="Times New Roman" w:hAnsi="Times New Roman"/>
          <w:sz w:val="24"/>
          <w:szCs w:val="24"/>
          <w:lang w:val="fr-FR"/>
        </w:rPr>
      </w:pPr>
      <w:r>
        <w:rPr>
          <w:rFonts w:ascii="Times New Roman" w:hAnsi="Times New Roman"/>
          <w:sz w:val="24"/>
          <w:szCs w:val="24"/>
          <w:lang w:val="fr-FR"/>
        </w:rPr>
        <w:t>Optimisation : Dans le cadre de cette recherche, il s’agit d’améliorer les processus administratifs liés aux paiements scolaires de manière à minimiser les erreurs, réduire les délais, renforcer la transparence, tout en augmentant la satisfaction des usagers. L’optimisation implique une révision structurée et méthodique des procédures grâce aux technologies numériques.</w:t>
      </w:r>
    </w:p>
    <w:p>
      <w:pPr>
        <w:pStyle w:val="style0"/>
        <w:numPr>
          <w:ilvl w:val="0"/>
          <w:numId w:val="4"/>
        </w:numPr>
        <w:spacing w:lineRule="auto" w:line="360"/>
        <w:jc w:val="both"/>
        <w:rPr>
          <w:rFonts w:ascii="Times New Roman" w:hAnsi="Times New Roman"/>
          <w:sz w:val="24"/>
          <w:szCs w:val="24"/>
          <w:lang w:val="fr-FR"/>
        </w:rPr>
      </w:pPr>
      <w:r>
        <w:rPr>
          <w:rFonts w:ascii="Times New Roman" w:hAnsi="Times New Roman"/>
          <w:sz w:val="24"/>
          <w:szCs w:val="24"/>
          <w:lang w:val="fr-FR"/>
        </w:rPr>
        <w:t>Impact : Ce terme désigne ici l’ensemble des effets observables – positifs ou négatifs – induits par la digitalisation sur la performance administrative. Il sera évalué à l’aide d’indicateurs qualitatifs et quantitatifs.</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1.2. La gestion traditionnelle des paiements : constats et limites</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Avant l’introduction du système numérique au Collège Saint Vincent de Paul, les opérations de paiement reposaient sur un fonctionnement entièrement manuel : carnets, reçus papier, registres comptables physiques. Bien que cette méthode ait longtemps fonctionné, elle présente aujourd’hui plusieurs faiblesses majeures :</w:t>
      </w:r>
    </w:p>
    <w:p>
      <w:pPr>
        <w:pStyle w:val="style0"/>
        <w:numPr>
          <w:ilvl w:val="0"/>
          <w:numId w:val="5"/>
        </w:numPr>
        <w:spacing w:lineRule="auto" w:line="360"/>
        <w:jc w:val="both"/>
        <w:rPr>
          <w:rFonts w:ascii="Times New Roman" w:hAnsi="Times New Roman"/>
          <w:sz w:val="24"/>
          <w:szCs w:val="24"/>
          <w:lang w:val="fr-FR"/>
        </w:rPr>
      </w:pPr>
      <w:r>
        <w:rPr>
          <w:rFonts w:ascii="Times New Roman" w:hAnsi="Times New Roman"/>
          <w:sz w:val="24"/>
          <w:szCs w:val="24"/>
          <w:lang w:val="fr-FR"/>
        </w:rPr>
        <w:t>Lenteur du traitement : Enregistrement et vérification manuels engendrent files d’attente, retards dans la production des rapports et surcharge du personnel.</w:t>
      </w:r>
    </w:p>
    <w:p>
      <w:pPr>
        <w:pStyle w:val="style0"/>
        <w:numPr>
          <w:ilvl w:val="0"/>
          <w:numId w:val="5"/>
        </w:numPr>
        <w:spacing w:lineRule="auto" w:line="360"/>
        <w:jc w:val="both"/>
        <w:rPr>
          <w:rFonts w:ascii="Times New Roman" w:hAnsi="Times New Roman"/>
          <w:sz w:val="24"/>
          <w:szCs w:val="24"/>
          <w:lang w:val="fr-FR"/>
        </w:rPr>
      </w:pPr>
      <w:r>
        <w:rPr>
          <w:rFonts w:ascii="Times New Roman" w:hAnsi="Times New Roman"/>
          <w:sz w:val="24"/>
          <w:szCs w:val="24"/>
          <w:lang w:val="fr-FR"/>
        </w:rPr>
        <w:t>Erreurs et absence de traçabilité : Les risques d’omissions ou de doublons sont élevés. En cas de réclamation, il est difficile de reconstituer l’historique d’un paiement.</w:t>
      </w:r>
    </w:p>
    <w:p>
      <w:pPr>
        <w:pStyle w:val="style0"/>
        <w:numPr>
          <w:ilvl w:val="0"/>
          <w:numId w:val="5"/>
        </w:numPr>
        <w:spacing w:lineRule="auto" w:line="360"/>
        <w:jc w:val="both"/>
        <w:rPr>
          <w:rFonts w:ascii="Times New Roman" w:hAnsi="Times New Roman"/>
          <w:sz w:val="24"/>
          <w:szCs w:val="24"/>
          <w:lang w:val="fr-FR"/>
        </w:rPr>
      </w:pPr>
      <w:r>
        <w:rPr>
          <w:rFonts w:ascii="Times New Roman" w:hAnsi="Times New Roman"/>
          <w:sz w:val="24"/>
          <w:szCs w:val="24"/>
          <w:lang w:val="fr-FR"/>
        </w:rPr>
        <w:t>Risque de fraude : Sans contrôle automatisé, la falsification des reçus ou l’omission de certains paiements est facilitée.</w:t>
      </w:r>
    </w:p>
    <w:p>
      <w:pPr>
        <w:pStyle w:val="style0"/>
        <w:numPr>
          <w:ilvl w:val="0"/>
          <w:numId w:val="5"/>
        </w:numPr>
        <w:spacing w:lineRule="auto" w:line="360"/>
        <w:jc w:val="both"/>
        <w:rPr>
          <w:rFonts w:ascii="Times New Roman" w:hAnsi="Times New Roman"/>
          <w:sz w:val="24"/>
          <w:szCs w:val="24"/>
          <w:lang w:val="fr-FR"/>
        </w:rPr>
      </w:pPr>
      <w:r>
        <w:rPr>
          <w:rFonts w:ascii="Times New Roman" w:hAnsi="Times New Roman"/>
          <w:sz w:val="24"/>
          <w:szCs w:val="24"/>
          <w:lang w:val="fr-FR"/>
        </w:rPr>
        <w:t>Charge de travail accrue : Le personnel consacre beaucoup de temps à des tâches répétitives au détriment d’activités à plus forte valeur ajoutée.</w:t>
      </w:r>
    </w:p>
    <w:p>
      <w:pPr>
        <w:pStyle w:val="style0"/>
        <w:numPr>
          <w:ilvl w:val="0"/>
          <w:numId w:val="5"/>
        </w:numPr>
        <w:spacing w:lineRule="auto" w:line="360"/>
        <w:jc w:val="both"/>
        <w:rPr>
          <w:rFonts w:ascii="Times New Roman" w:hAnsi="Times New Roman"/>
          <w:sz w:val="24"/>
          <w:szCs w:val="24"/>
          <w:lang w:val="fr-FR"/>
        </w:rPr>
      </w:pPr>
      <w:r>
        <w:rPr>
          <w:rFonts w:ascii="Times New Roman" w:hAnsi="Times New Roman"/>
          <w:sz w:val="24"/>
          <w:szCs w:val="24"/>
          <w:lang w:val="fr-FR"/>
        </w:rPr>
        <w:t>Information fragmentée : L’absence de base de données rend difficile la production rapide de rapports fiables.</w:t>
      </w:r>
    </w:p>
    <w:p>
      <w:pPr>
        <w:pStyle w:val="style0"/>
        <w:spacing w:lineRule="auto" w:line="360"/>
        <w:ind w:firstLine="360"/>
        <w:jc w:val="both"/>
        <w:rPr>
          <w:rFonts w:ascii="Times New Roman" w:hAnsi="Times New Roman"/>
          <w:sz w:val="24"/>
          <w:szCs w:val="24"/>
          <w:lang w:val="fr-FR"/>
        </w:rPr>
      </w:pPr>
      <w:r>
        <w:rPr>
          <w:rFonts w:ascii="Times New Roman" w:hAnsi="Times New Roman"/>
          <w:sz w:val="24"/>
          <w:szCs w:val="24"/>
          <w:lang w:val="fr-FR"/>
        </w:rPr>
        <w:t>Ces constats ont motivé une réforme structurelle visant à moderniser les pratiques administratives par l’introduction d’un système numérique.</w:t>
      </w:r>
    </w:p>
    <w:p>
      <w:pPr>
        <w:pStyle w:val="style0"/>
        <w:spacing w:lineRule="auto" w:line="360"/>
        <w:ind w:firstLine="360"/>
        <w:jc w:val="both"/>
        <w:rPr>
          <w:rFonts w:ascii="Times New Roman" w:hAnsi="Times New Roman"/>
          <w:sz w:val="24"/>
          <w:szCs w:val="24"/>
          <w:lang w:val="fr-FR"/>
        </w:rPr>
      </w:pPr>
    </w:p>
    <w:p>
      <w:pPr>
        <w:pStyle w:val="style0"/>
        <w:spacing w:lineRule="auto" w:line="360"/>
        <w:ind w:firstLine="360"/>
        <w:jc w:val="both"/>
        <w:rPr>
          <w:rFonts w:ascii="Times New Roman" w:hAnsi="Times New Roman"/>
          <w:sz w:val="24"/>
          <w:szCs w:val="24"/>
          <w:lang w:val="fr-FR"/>
        </w:rPr>
      </w:pPr>
    </w:p>
    <w:p>
      <w:pPr>
        <w:pStyle w:val="style0"/>
        <w:spacing w:lineRule="auto" w:line="360"/>
        <w:ind w:firstLine="360"/>
        <w:jc w:val="both"/>
        <w:rPr>
          <w:rFonts w:ascii="Times New Roman" w:hAnsi="Times New Roman"/>
          <w:sz w:val="24"/>
          <w:szCs w:val="24"/>
          <w:lang w:val="fr-FR"/>
        </w:rPr>
      </w:pPr>
    </w:p>
    <w:p>
      <w:pPr>
        <w:pStyle w:val="style0"/>
        <w:spacing w:lineRule="auto" w:line="360"/>
        <w:ind w:firstLine="360"/>
        <w:jc w:val="both"/>
        <w:rPr>
          <w:rFonts w:ascii="Times New Roman" w:hAnsi="Times New Roman"/>
          <w:sz w:val="24"/>
          <w:szCs w:val="24"/>
          <w:lang w:val="fr-FR"/>
        </w:rPr>
      </w:pPr>
    </w:p>
    <w:p>
      <w:pPr>
        <w:pStyle w:val="style0"/>
        <w:spacing w:lineRule="auto" w:line="360"/>
        <w:ind w:firstLine="360"/>
        <w:jc w:val="both"/>
        <w:rPr>
          <w:rFonts w:ascii="Times New Roman" w:hAnsi="Times New Roman"/>
          <w:sz w:val="24"/>
          <w:szCs w:val="24"/>
          <w:lang w:val="fr-FR"/>
        </w:rPr>
      </w:pP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1.3. Cadre théorique d’analyse</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La transformation numérique d’un processus administratif ne peut être analysée efficacement sans un socle théorique solide. Ce travail s’appuie sur plusieurs apports complémentaires.</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 xml:space="preserve">1.3.1. La méthode </w:t>
      </w:r>
      <w:r>
        <w:rPr>
          <w:rFonts w:ascii="Times New Roman" w:hAnsi="Times New Roman"/>
          <w:b/>
          <w:sz w:val="24"/>
          <w:szCs w:val="24"/>
          <w:lang w:val="fr-FR"/>
        </w:rPr>
        <w:t>Unified</w:t>
      </w:r>
      <w:r>
        <w:rPr>
          <w:rFonts w:ascii="Times New Roman" w:hAnsi="Times New Roman"/>
          <w:b/>
          <w:sz w:val="24"/>
          <w:szCs w:val="24"/>
          <w:lang w:val="fr-FR"/>
        </w:rPr>
        <w:t xml:space="preserve"> </w:t>
      </w:r>
      <w:r>
        <w:rPr>
          <w:rFonts w:ascii="Times New Roman" w:hAnsi="Times New Roman"/>
          <w:b/>
          <w:sz w:val="24"/>
          <w:szCs w:val="24"/>
          <w:lang w:val="fr-FR"/>
        </w:rPr>
        <w:t>Process</w:t>
      </w:r>
      <w:r>
        <w:rPr>
          <w:rFonts w:ascii="Times New Roman" w:hAnsi="Times New Roman"/>
          <w:b/>
          <w:sz w:val="24"/>
          <w:szCs w:val="24"/>
          <w:lang w:val="fr-FR"/>
        </w:rPr>
        <w:t xml:space="preserve"> (UP)</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UP est une méthode itérative de développement orienté-objet. Elle repose sur la modélisation de cas d’usage et d’interactions entre les utilisateurs et le système. Cette méthode sera utilisée ici pour modéliser le fonctionnement du système numérique mis en place.</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Diagrammes statiques : cas d’utilisation, classes, déploiement</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Diagrammes dynamiques : séquences, activités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UP permet d’analyser comment les utilisateurs interagissent avec le système et comment celui-ci répond aux besoins fonctionnels identifiés.</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1.3.2. Théories de l’efficacité organisationnelle</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 xml:space="preserve">Selon March et Simon </w:t>
      </w:r>
      <w:r>
        <w:rPr>
          <w:rFonts w:ascii="Times New Roman" w:hAnsi="Times New Roman"/>
          <w:sz w:val="24"/>
          <w:szCs w:val="24"/>
          <w:lang w:val="en-US"/>
        </w:rPr>
        <w:t>[2]</w:t>
      </w:r>
      <w:r>
        <w:rPr>
          <w:rFonts w:ascii="Times New Roman" w:hAnsi="Times New Roman"/>
          <w:sz w:val="24"/>
          <w:szCs w:val="24"/>
          <w:lang w:val="fr-FR"/>
        </w:rPr>
        <w:t>, une organisation efficace est celle qui structure ses processus autour d’une rationalité procédurale, capable de minimiser l’incertitude. L’intégration d’un système numérique participe de cette logique en automatisant les tâches et en rendant les décisions plus rationnelles.</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1.3.3. Système d’information et performance</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 xml:space="preserve">Un système d'information est un ensemble structuré de ressources (matérielles, logicielles, humaines) destiné à gérer les </w:t>
      </w:r>
      <w:r>
        <w:rPr>
          <w:rFonts w:ascii="Times New Roman" w:hAnsi="Times New Roman"/>
          <w:sz w:val="24"/>
          <w:szCs w:val="24"/>
          <w:lang w:val="fr-FR"/>
        </w:rPr>
        <w:t xml:space="preserve">flux d’information. </w:t>
      </w:r>
      <w:r>
        <w:rPr>
          <w:rFonts w:ascii="Times New Roman" w:hAnsi="Times New Roman"/>
          <w:sz w:val="24"/>
          <w:szCs w:val="24"/>
          <w:lang w:val="fr-FR"/>
        </w:rPr>
        <w:t>Laudon</w:t>
      </w:r>
      <w:r>
        <w:rPr>
          <w:rFonts w:ascii="Times New Roman" w:hAnsi="Times New Roman"/>
          <w:sz w:val="24"/>
          <w:szCs w:val="24"/>
          <w:lang w:val="fr-FR"/>
        </w:rPr>
        <w:t xml:space="preserve"> </w:t>
      </w:r>
      <w:r>
        <w:rPr>
          <w:rFonts w:ascii="Times New Roman" w:cs="Times New Roman" w:eastAsia="SimSun" w:hAnsi="Times New Roman" w:hint="default"/>
          <w:b w:val="false"/>
          <w:bCs w:val="false"/>
          <w:i w:val="false"/>
          <w:iCs w:val="false"/>
          <w:color w:val="auto"/>
          <w:sz w:val="24"/>
          <w:szCs w:val="24"/>
          <w:highlight w:val="none"/>
          <w:vertAlign w:val="baseline"/>
          <w:em w:val="none"/>
          <w:lang w:val="en-US" w:eastAsia="zh-CN"/>
        </w:rPr>
        <w:t>[3]</w:t>
      </w:r>
      <w:r>
        <w:rPr>
          <w:rFonts w:ascii="Times New Roman" w:hAnsi="Times New Roman"/>
          <w:sz w:val="24"/>
          <w:szCs w:val="24"/>
          <w:lang w:val="fr-FR"/>
        </w:rPr>
        <w:t xml:space="preserve"> affirme qu’un SI efficace renforce la coordination, la qualité décisionnelle et la réactivité des organisations. Appliqué à l’école, un SI bien conçu garantit fiabilité, transparence et performance.</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1.3.4. Digitalisation des processus : logique BPR</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 xml:space="preserve">Hammer et </w:t>
      </w:r>
      <w:r>
        <w:rPr>
          <w:rFonts w:ascii="Times New Roman" w:hAnsi="Times New Roman"/>
          <w:sz w:val="24"/>
          <w:szCs w:val="24"/>
          <w:lang w:val="fr-FR"/>
        </w:rPr>
        <w:t>Champy</w:t>
      </w:r>
      <w:r>
        <w:rPr>
          <w:rFonts w:ascii="Times New Roman" w:cs="Times New Roman" w:eastAsia="SimSun" w:hAnsi="Times New Roman" w:hint="default"/>
          <w:b w:val="false"/>
          <w:bCs w:val="false"/>
          <w:i w:val="false"/>
          <w:iCs w:val="false"/>
          <w:color w:val="auto"/>
          <w:sz w:val="24"/>
          <w:szCs w:val="24"/>
          <w:highlight w:val="none"/>
          <w:vertAlign w:val="baseline"/>
          <w:em w:val="none"/>
          <w:lang w:val="en-US" w:eastAsia="zh-CN"/>
        </w:rPr>
        <w:t>[4]</w:t>
      </w:r>
      <w:r>
        <w:rPr>
          <w:rFonts w:ascii="Times New Roman" w:hAnsi="Times New Roman"/>
          <w:sz w:val="24"/>
          <w:szCs w:val="24"/>
          <w:lang w:val="fr-FR"/>
        </w:rPr>
        <w:t xml:space="preserve">  expliquent que la digitalisation est une refonte radicale des processus orientée performance. Ce « Business </w:t>
      </w:r>
      <w:r>
        <w:rPr>
          <w:rFonts w:ascii="Times New Roman" w:hAnsi="Times New Roman"/>
          <w:sz w:val="24"/>
          <w:szCs w:val="24"/>
          <w:lang w:val="fr-FR"/>
        </w:rPr>
        <w:t>Process</w:t>
      </w:r>
      <w:r>
        <w:rPr>
          <w:rFonts w:ascii="Times New Roman" w:hAnsi="Times New Roman"/>
          <w:sz w:val="24"/>
          <w:szCs w:val="24"/>
          <w:lang w:val="fr-FR"/>
        </w:rPr>
        <w:t xml:space="preserve"> </w:t>
      </w:r>
      <w:r>
        <w:rPr>
          <w:rFonts w:ascii="Times New Roman" w:hAnsi="Times New Roman"/>
          <w:sz w:val="24"/>
          <w:szCs w:val="24"/>
          <w:lang w:val="fr-FR"/>
        </w:rPr>
        <w:t>Reengineering</w:t>
      </w:r>
      <w:r>
        <w:rPr>
          <w:rFonts w:ascii="Times New Roman" w:hAnsi="Times New Roman"/>
          <w:sz w:val="24"/>
          <w:szCs w:val="24"/>
          <w:lang w:val="fr-FR"/>
        </w:rPr>
        <w:t xml:space="preserve"> » (BPR) vise une </w:t>
      </w:r>
      <w:r>
        <w:rPr>
          <w:rFonts w:ascii="Times New Roman" w:hAnsi="Times New Roman"/>
          <w:sz w:val="24"/>
          <w:szCs w:val="24"/>
          <w:lang w:val="fr-FR"/>
        </w:rPr>
        <w:t>transformation en profondeur, pas une simple informatisation. Dans le cas scolaire, cela implique une refonte des pratiques pour fluidifier, centraliser et sécuriser les opérations.</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1.3.5. Théorie de la valeur perçue</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Adopter un outil numérique suppose l’adhésion des utilisateurs. Selon la théorie de la valeur perçue, l’acceptation d’une innovation dépend du rapport entre les bénéfices attendus (rapidité, sécurité) et les coûts perçus (efforts d’apprentissage, risques). Cela éclaire les résistances éventuelles ou les facteurs d’appropriation.</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1.4. Modèle conceptuel d’analyse</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Pour évaluer l’impact de la digitalisation des paiements, un modèle conceptuel a été élaboré, combinant les approches système et performance.</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1.4.1. Modèle Entrée–Processus–Sortie (IPO)</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Ce modèle structure l’analyse autour de trois axes :</w:t>
      </w:r>
    </w:p>
    <w:p>
      <w:pPr>
        <w:pStyle w:val="style0"/>
        <w:numPr>
          <w:ilvl w:val="0"/>
          <w:numId w:val="6"/>
        </w:numPr>
        <w:spacing w:lineRule="auto" w:line="360"/>
        <w:jc w:val="both"/>
        <w:rPr>
          <w:rFonts w:ascii="Times New Roman" w:hAnsi="Times New Roman"/>
          <w:sz w:val="24"/>
          <w:szCs w:val="24"/>
          <w:lang w:val="fr-FR"/>
        </w:rPr>
      </w:pPr>
      <w:r>
        <w:rPr>
          <w:rFonts w:ascii="Times New Roman" w:hAnsi="Times New Roman"/>
          <w:sz w:val="24"/>
          <w:szCs w:val="24"/>
          <w:lang w:val="fr-FR"/>
        </w:rPr>
        <w:t>Entrées : ressources mobilisées (financement, formation, technologie)</w:t>
      </w:r>
    </w:p>
    <w:p>
      <w:pPr>
        <w:pStyle w:val="style0"/>
        <w:numPr>
          <w:ilvl w:val="0"/>
          <w:numId w:val="6"/>
        </w:numPr>
        <w:spacing w:lineRule="auto" w:line="360"/>
        <w:jc w:val="both"/>
        <w:rPr>
          <w:rFonts w:ascii="Times New Roman" w:hAnsi="Times New Roman"/>
          <w:sz w:val="24"/>
          <w:szCs w:val="24"/>
          <w:lang w:val="fr-FR"/>
        </w:rPr>
      </w:pPr>
      <w:r>
        <w:rPr>
          <w:rFonts w:ascii="Times New Roman" w:hAnsi="Times New Roman"/>
          <w:sz w:val="24"/>
          <w:szCs w:val="24"/>
          <w:lang w:val="fr-FR"/>
        </w:rPr>
        <w:t xml:space="preserve">Processus : enregistrement, validation, </w:t>
      </w:r>
      <w:r>
        <w:rPr>
          <w:rFonts w:ascii="Times New Roman" w:hAnsi="Times New Roman"/>
          <w:sz w:val="24"/>
          <w:szCs w:val="24"/>
          <w:lang w:val="fr-FR"/>
        </w:rPr>
        <w:t>reporting</w:t>
      </w:r>
    </w:p>
    <w:p>
      <w:pPr>
        <w:pStyle w:val="style0"/>
        <w:numPr>
          <w:ilvl w:val="0"/>
          <w:numId w:val="6"/>
        </w:numPr>
        <w:spacing w:lineRule="auto" w:line="360"/>
        <w:jc w:val="both"/>
        <w:rPr>
          <w:rFonts w:ascii="Times New Roman" w:hAnsi="Times New Roman"/>
          <w:sz w:val="24"/>
          <w:szCs w:val="24"/>
          <w:lang w:val="fr-FR"/>
        </w:rPr>
      </w:pPr>
      <w:r>
        <w:rPr>
          <w:rFonts w:ascii="Times New Roman" w:hAnsi="Times New Roman"/>
          <w:sz w:val="24"/>
          <w:szCs w:val="24"/>
          <w:lang w:val="fr-FR"/>
        </w:rPr>
        <w:t>Sorties : réduction des erreurs, gain de temps, satisfaction</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1.4.2. Intégration des KPI</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Pour objectiver l’analyse, des indicateurs clés de performance seront utilisés :</w:t>
      </w:r>
    </w:p>
    <w:p>
      <w:pPr>
        <w:pStyle w:val="style0"/>
        <w:numPr>
          <w:ilvl w:val="0"/>
          <w:numId w:val="7"/>
        </w:numPr>
        <w:spacing w:lineRule="auto" w:line="360"/>
        <w:jc w:val="both"/>
        <w:rPr>
          <w:rFonts w:ascii="Times New Roman" w:hAnsi="Times New Roman"/>
          <w:sz w:val="24"/>
          <w:szCs w:val="24"/>
          <w:lang w:val="fr-FR"/>
        </w:rPr>
      </w:pPr>
      <w:r>
        <w:rPr>
          <w:rFonts w:ascii="Times New Roman" w:hAnsi="Times New Roman"/>
          <w:sz w:val="24"/>
          <w:szCs w:val="24"/>
          <w:lang w:val="fr-FR"/>
        </w:rPr>
        <w:t>Temps moyen de traitement</w:t>
      </w:r>
    </w:p>
    <w:p>
      <w:pPr>
        <w:pStyle w:val="style0"/>
        <w:numPr>
          <w:ilvl w:val="0"/>
          <w:numId w:val="7"/>
        </w:numPr>
        <w:spacing w:lineRule="auto" w:line="360"/>
        <w:jc w:val="both"/>
        <w:rPr>
          <w:rFonts w:ascii="Times New Roman" w:hAnsi="Times New Roman"/>
          <w:sz w:val="24"/>
          <w:szCs w:val="24"/>
          <w:lang w:val="fr-FR"/>
        </w:rPr>
      </w:pPr>
      <w:r>
        <w:rPr>
          <w:rFonts w:ascii="Times New Roman" w:hAnsi="Times New Roman"/>
          <w:sz w:val="24"/>
          <w:szCs w:val="24"/>
          <w:lang w:val="fr-FR"/>
        </w:rPr>
        <w:t>Taux d’erreur</w:t>
      </w:r>
    </w:p>
    <w:p>
      <w:pPr>
        <w:pStyle w:val="style0"/>
        <w:numPr>
          <w:ilvl w:val="0"/>
          <w:numId w:val="7"/>
        </w:numPr>
        <w:spacing w:lineRule="auto" w:line="360"/>
        <w:jc w:val="both"/>
        <w:rPr>
          <w:rFonts w:ascii="Times New Roman" w:hAnsi="Times New Roman"/>
          <w:sz w:val="24"/>
          <w:szCs w:val="24"/>
          <w:lang w:val="fr-FR"/>
        </w:rPr>
      </w:pPr>
      <w:r>
        <w:rPr>
          <w:rFonts w:ascii="Times New Roman" w:hAnsi="Times New Roman"/>
          <w:sz w:val="24"/>
          <w:szCs w:val="24"/>
          <w:lang w:val="fr-FR"/>
        </w:rPr>
        <w:t>Taux de réclamation</w:t>
      </w:r>
    </w:p>
    <w:p>
      <w:pPr>
        <w:pStyle w:val="style0"/>
        <w:numPr>
          <w:ilvl w:val="0"/>
          <w:numId w:val="7"/>
        </w:numPr>
        <w:spacing w:lineRule="auto" w:line="360"/>
        <w:jc w:val="both"/>
        <w:rPr>
          <w:rFonts w:ascii="Times New Roman" w:hAnsi="Times New Roman"/>
          <w:sz w:val="24"/>
          <w:szCs w:val="24"/>
          <w:lang w:val="fr-FR"/>
        </w:rPr>
      </w:pPr>
      <w:r>
        <w:rPr>
          <w:rFonts w:ascii="Times New Roman" w:hAnsi="Times New Roman"/>
          <w:sz w:val="24"/>
          <w:szCs w:val="24"/>
          <w:lang w:val="fr-FR"/>
        </w:rPr>
        <w:t>Taux de recouvrement</w:t>
      </w:r>
    </w:p>
    <w:p>
      <w:pPr>
        <w:pStyle w:val="style0"/>
        <w:numPr>
          <w:ilvl w:val="0"/>
          <w:numId w:val="7"/>
        </w:numPr>
        <w:spacing w:lineRule="auto" w:line="360"/>
        <w:jc w:val="both"/>
        <w:rPr>
          <w:rFonts w:ascii="Times New Roman" w:hAnsi="Times New Roman"/>
          <w:sz w:val="24"/>
          <w:szCs w:val="24"/>
          <w:lang w:val="fr-FR"/>
        </w:rPr>
      </w:pPr>
      <w:r>
        <w:rPr>
          <w:rFonts w:ascii="Times New Roman" w:hAnsi="Times New Roman"/>
          <w:sz w:val="24"/>
          <w:szCs w:val="24"/>
          <w:lang w:val="fr-FR"/>
        </w:rPr>
        <w:t>Satisfaction des utilisateurs</w:t>
      </w:r>
    </w:p>
    <w:p>
      <w:pPr>
        <w:pStyle w:val="style0"/>
        <w:spacing w:lineRule="auto" w:line="360"/>
        <w:jc w:val="both"/>
        <w:rPr>
          <w:rFonts w:ascii="Times New Roman" w:hAnsi="Times New Roman"/>
          <w:sz w:val="24"/>
          <w:szCs w:val="24"/>
          <w:lang w:val="fr-FR"/>
        </w:rPr>
      </w:pP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1.4.3. Dimensions complémentaires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Le modèle intègre trois dimensions :</w:t>
      </w:r>
    </w:p>
    <w:p>
      <w:pPr>
        <w:pStyle w:val="style0"/>
        <w:numPr>
          <w:ilvl w:val="0"/>
          <w:numId w:val="8"/>
        </w:numPr>
        <w:spacing w:lineRule="auto" w:line="360"/>
        <w:jc w:val="both"/>
        <w:rPr>
          <w:rFonts w:ascii="Times New Roman" w:hAnsi="Times New Roman"/>
          <w:sz w:val="24"/>
          <w:szCs w:val="24"/>
          <w:lang w:val="fr-FR"/>
        </w:rPr>
      </w:pPr>
      <w:r>
        <w:rPr>
          <w:rFonts w:ascii="Times New Roman" w:hAnsi="Times New Roman"/>
          <w:sz w:val="24"/>
          <w:szCs w:val="24"/>
          <w:lang w:val="fr-FR"/>
        </w:rPr>
        <w:t>Technologique : fiabilité du système</w:t>
      </w:r>
    </w:p>
    <w:p>
      <w:pPr>
        <w:pStyle w:val="style0"/>
        <w:numPr>
          <w:ilvl w:val="0"/>
          <w:numId w:val="8"/>
        </w:numPr>
        <w:spacing w:lineRule="auto" w:line="360"/>
        <w:jc w:val="both"/>
        <w:rPr>
          <w:rFonts w:ascii="Times New Roman" w:hAnsi="Times New Roman"/>
          <w:sz w:val="24"/>
          <w:szCs w:val="24"/>
          <w:lang w:val="fr-FR"/>
        </w:rPr>
      </w:pPr>
      <w:r>
        <w:rPr>
          <w:rFonts w:ascii="Times New Roman" w:hAnsi="Times New Roman"/>
          <w:sz w:val="24"/>
          <w:szCs w:val="24"/>
          <w:lang w:val="fr-FR"/>
        </w:rPr>
        <w:t>Organisationnelle : transformation des procédures</w:t>
      </w:r>
    </w:p>
    <w:p>
      <w:pPr>
        <w:pStyle w:val="style0"/>
        <w:numPr>
          <w:ilvl w:val="0"/>
          <w:numId w:val="8"/>
        </w:numPr>
        <w:spacing w:lineRule="auto" w:line="360"/>
        <w:jc w:val="both"/>
        <w:rPr>
          <w:rFonts w:ascii="Times New Roman" w:hAnsi="Times New Roman"/>
          <w:sz w:val="24"/>
          <w:szCs w:val="24"/>
          <w:lang w:val="fr-FR"/>
        </w:rPr>
      </w:pPr>
      <w:r>
        <w:rPr>
          <w:rFonts w:ascii="Times New Roman" w:hAnsi="Times New Roman"/>
          <w:sz w:val="24"/>
          <w:szCs w:val="24"/>
          <w:lang w:val="fr-FR"/>
        </w:rPr>
        <w:t>Humaine : perception et adhésion</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Ce modèle guidera l’analyse terrain et l’interprétation des données empiriques.</w:t>
      </w:r>
    </w:p>
    <w:p>
      <w:pPr>
        <w:pStyle w:val="style0"/>
        <w:spacing w:lineRule="auto" w:line="360"/>
        <w:jc w:val="both"/>
        <w:rPr>
          <w:rFonts w:ascii="Times New Roman" w:hAnsi="Times New Roman"/>
          <w:sz w:val="24"/>
          <w:szCs w:val="24"/>
          <w:lang w:val="fr-FR"/>
        </w:rPr>
      </w:pPr>
      <w:r>
        <w:rPr>
          <w:rFonts w:ascii="Times New Roman" w:hAnsi="Times New Roman"/>
          <w:b/>
          <w:sz w:val="24"/>
          <w:szCs w:val="24"/>
          <w:lang w:val="fr-FR"/>
        </w:rPr>
        <w:t xml:space="preserve">Figure 1. </w:t>
      </w:r>
      <w:r>
        <w:rPr>
          <w:rFonts w:ascii="Times New Roman" w:hAnsi="Times New Roman"/>
          <w:b/>
          <w:sz w:val="24"/>
          <w:szCs w:val="24"/>
          <w:lang w:val="fr-FR"/>
        </w:rPr>
        <w:t>représentation</w:t>
      </w:r>
      <w:r>
        <w:rPr>
          <w:rFonts w:ascii="Times New Roman" w:hAnsi="Times New Roman"/>
          <w:b/>
          <w:sz w:val="24"/>
          <w:szCs w:val="24"/>
          <w:lang w:val="fr-FR"/>
        </w:rPr>
        <w:t xml:space="preserve"> visuelle du modèle conceptuel IPO + KPI + dimensions organisationnelle, technologique et humaine</w:t>
      </w:r>
      <w:r>
        <w:rPr>
          <w:rFonts w:ascii="Times New Roman" w:hAnsi="Times New Roman"/>
          <w:sz w:val="24"/>
          <w:szCs w:val="24"/>
          <w:lang w:val="fr-FR"/>
        </w:rPr>
        <w:t>.</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drawing>
          <wp:inline distL="0" distT="0" distB="0" distR="0">
            <wp:extent cx="6686550" cy="1428750"/>
            <wp:effectExtent l="0" t="0" r="0" b="0"/>
            <wp:docPr id="1027"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2" cstate="print"/>
                    <a:srcRect l="0" t="0" r="0" b="0"/>
                    <a:stretch/>
                  </pic:blipFill>
                  <pic:spPr>
                    <a:xfrm rot="0">
                      <a:off x="0" y="0"/>
                      <a:ext cx="6686550" cy="1428750"/>
                    </a:xfrm>
                    <a:prstGeom prst="rect"/>
                    <a:ln>
                      <a:noFill/>
                    </a:ln>
                  </pic:spPr>
                </pic:pic>
              </a:graphicData>
            </a:graphic>
          </wp:inline>
        </w:drawing>
      </w:r>
    </w:p>
    <w:p>
      <w:pPr>
        <w:pStyle w:val="style0"/>
        <w:spacing w:lineRule="auto" w:line="360"/>
        <w:jc w:val="both"/>
        <w:rPr>
          <w:rFonts w:ascii="Times New Roman" w:hAnsi="Times New Roman"/>
          <w:b/>
          <w:sz w:val="24"/>
          <w:szCs w:val="24"/>
          <w:lang w:val="fr-FR"/>
        </w:rPr>
      </w:pPr>
      <w:r>
        <w:rPr>
          <w:rFonts w:ascii="Times New Roman" w:hAnsi="Times New Roman"/>
          <w:sz w:val="24"/>
          <w:szCs w:val="24"/>
          <w:lang w:val="fr-FR"/>
        </w:rPr>
        <w:br w:type="page"/>
      </w:r>
      <w:r>
        <w:rPr>
          <w:rFonts w:ascii="Times New Roman" w:hAnsi="Times New Roman"/>
          <w:b/>
          <w:sz w:val="24"/>
          <w:szCs w:val="24"/>
          <w:lang w:val="fr-FR"/>
        </w:rPr>
        <w:t>CHAPITRE II : PRÉSENTATION DU TERRAIN ET DIAGNOSTIC INITIAL</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Il s’agira tout au long de ce chapitre de présenter l’environnement de l’étude (le Collège Saint Vincent de Paul), décrire le système numérique en place, exposer les limites du système précédent, et établir un diagnostic structuré de la situation.</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2.1. Présentation du Collège Saint Vincent de Paul</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 xml:space="preserve">Le Collège Saint Vincent de Paul est un établissement scolaire catholique situé dans la commune de la </w:t>
      </w:r>
      <w:r>
        <w:rPr>
          <w:rFonts w:ascii="Times New Roman" w:hAnsi="Times New Roman"/>
          <w:sz w:val="24"/>
          <w:szCs w:val="24"/>
          <w:lang w:val="fr-FR"/>
        </w:rPr>
        <w:t>Ruashi</w:t>
      </w:r>
      <w:r>
        <w:rPr>
          <w:rFonts w:ascii="Times New Roman" w:hAnsi="Times New Roman"/>
          <w:sz w:val="24"/>
          <w:szCs w:val="24"/>
          <w:lang w:val="fr-FR"/>
        </w:rPr>
        <w:t>, à Lubumbashi, dans la province du Haut-Katanga. Créé en 2016, il comprend trois niveaux d’enseignement : la maternelle, le primaire et le secondaire. L’école compte actuellement :</w:t>
      </w:r>
    </w:p>
    <w:p>
      <w:pPr>
        <w:pStyle w:val="style0"/>
        <w:numPr>
          <w:ilvl w:val="0"/>
          <w:numId w:val="9"/>
        </w:numPr>
        <w:spacing w:lineRule="auto" w:line="360"/>
        <w:jc w:val="both"/>
        <w:rPr>
          <w:rFonts w:ascii="Times New Roman" w:hAnsi="Times New Roman"/>
          <w:sz w:val="24"/>
          <w:szCs w:val="24"/>
          <w:lang w:val="fr-FR"/>
        </w:rPr>
      </w:pPr>
      <w:r>
        <w:rPr>
          <w:rFonts w:ascii="Times New Roman" w:hAnsi="Times New Roman"/>
          <w:sz w:val="24"/>
          <w:szCs w:val="24"/>
          <w:lang w:val="fr-FR"/>
        </w:rPr>
        <w:t>3 classes maternelles</w:t>
      </w:r>
    </w:p>
    <w:p>
      <w:pPr>
        <w:pStyle w:val="style0"/>
        <w:numPr>
          <w:ilvl w:val="0"/>
          <w:numId w:val="9"/>
        </w:numPr>
        <w:spacing w:lineRule="auto" w:line="360"/>
        <w:jc w:val="both"/>
        <w:rPr>
          <w:rFonts w:ascii="Times New Roman" w:hAnsi="Times New Roman"/>
          <w:sz w:val="24"/>
          <w:szCs w:val="24"/>
          <w:lang w:val="fr-FR"/>
        </w:rPr>
      </w:pPr>
      <w:r>
        <w:rPr>
          <w:rFonts w:ascii="Times New Roman" w:hAnsi="Times New Roman"/>
          <w:sz w:val="24"/>
          <w:szCs w:val="24"/>
          <w:lang w:val="fr-FR"/>
        </w:rPr>
        <w:t>12 classes primaires</w:t>
      </w:r>
    </w:p>
    <w:p>
      <w:pPr>
        <w:pStyle w:val="style0"/>
        <w:numPr>
          <w:ilvl w:val="0"/>
          <w:numId w:val="9"/>
        </w:numPr>
        <w:spacing w:lineRule="auto" w:line="360"/>
        <w:jc w:val="both"/>
        <w:rPr>
          <w:rFonts w:ascii="Times New Roman" w:hAnsi="Times New Roman"/>
          <w:sz w:val="24"/>
          <w:szCs w:val="24"/>
          <w:lang w:val="fr-FR"/>
        </w:rPr>
      </w:pPr>
      <w:r>
        <w:rPr>
          <w:rFonts w:ascii="Times New Roman" w:hAnsi="Times New Roman"/>
          <w:sz w:val="24"/>
          <w:szCs w:val="24"/>
          <w:lang w:val="fr-FR"/>
        </w:rPr>
        <w:t>35 classes secondaires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L’effectif global de l’établissement s’élève à 1209 élèves, encadrés par 75 enseignants.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Au niveau secondaire, le collège propose une offre éducative diversifiée à travers plusieurs options :</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Pédagogie générale</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Scientifique</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Techniques coupe et couture</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Littéraire</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Commerciale et gestion</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Mécanique générale</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Mécanique automobile</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Électricité</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Électronique</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Construction</w:t>
      </w:r>
    </w:p>
    <w:p>
      <w:pPr>
        <w:pStyle w:val="style0"/>
        <w:numPr>
          <w:ilvl w:val="0"/>
          <w:numId w:val="10"/>
        </w:numPr>
        <w:spacing w:lineRule="auto" w:line="360"/>
        <w:jc w:val="both"/>
        <w:rPr>
          <w:rFonts w:ascii="Times New Roman" w:hAnsi="Times New Roman"/>
          <w:sz w:val="24"/>
          <w:szCs w:val="24"/>
          <w:lang w:val="fr-FR"/>
        </w:rPr>
      </w:pPr>
      <w:r>
        <w:rPr>
          <w:rFonts w:ascii="Times New Roman" w:hAnsi="Times New Roman"/>
          <w:sz w:val="24"/>
          <w:szCs w:val="24"/>
          <w:lang w:val="fr-FR"/>
        </w:rPr>
        <w:t>Imprimerie</w:t>
      </w:r>
    </w:p>
    <w:p>
      <w:pPr>
        <w:pStyle w:val="style0"/>
        <w:spacing w:lineRule="auto" w:line="360"/>
        <w:ind w:firstLine="360"/>
        <w:jc w:val="both"/>
        <w:rPr>
          <w:rFonts w:ascii="Times New Roman" w:hAnsi="Times New Roman"/>
          <w:sz w:val="24"/>
          <w:szCs w:val="24"/>
          <w:lang w:val="fr-FR"/>
        </w:rPr>
      </w:pPr>
      <w:r>
        <w:rPr>
          <w:rFonts w:ascii="Times New Roman" w:hAnsi="Times New Roman"/>
          <w:sz w:val="24"/>
          <w:szCs w:val="24"/>
          <w:lang w:val="fr-FR"/>
        </w:rPr>
        <w:t>L’organisation administrative de l’école repose sur une structure hiérarchique bien définie, allant du promoteur à la base enseignante, en passant par les services de coordination pédagogique, d’audit, de comptabilité et d’administration. Le schéma ci-dessous présente l’organigramme institutionnel de l’établissement :</w:t>
      </w:r>
    </w:p>
    <w:p>
      <w:pPr>
        <w:pStyle w:val="style0"/>
        <w:spacing w:lineRule="auto" w:line="360"/>
        <w:jc w:val="both"/>
        <w:rPr>
          <w:rFonts w:ascii="Times New Roman" w:hAnsi="Times New Roman"/>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Figure 2 : Organigramme de fonctionnement du Collège Saint Vincent de Paul</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drawing>
          <wp:inline distL="0" distT="0" distB="0" distR="0">
            <wp:extent cx="5410200" cy="6962775"/>
            <wp:effectExtent l="0" t="0" r="0" b="0"/>
            <wp:docPr id="1028"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a:blip r:embed="rId3" cstate="print"/>
                    <a:srcRect l="0" t="0" r="0" b="0"/>
                    <a:stretch/>
                  </pic:blipFill>
                  <pic:spPr>
                    <a:xfrm rot="0">
                      <a:off x="0" y="0"/>
                      <a:ext cx="5410200" cy="6962775"/>
                    </a:xfrm>
                    <a:prstGeom prst="rect"/>
                    <a:ln>
                      <a:noFill/>
                    </a:ln>
                  </pic:spPr>
                </pic:pic>
              </a:graphicData>
            </a:graphic>
          </wp:inline>
        </w:drawing>
      </w:r>
    </w:p>
    <w:p>
      <w:pPr>
        <w:pStyle w:val="style0"/>
        <w:spacing w:lineRule="auto" w:line="360"/>
        <w:jc w:val="both"/>
        <w:rPr>
          <w:rFonts w:ascii="Times New Roman" w:hAnsi="Times New Roman"/>
          <w:sz w:val="24"/>
          <w:szCs w:val="24"/>
          <w:lang w:val="fr-FR"/>
        </w:rPr>
      </w:pPr>
    </w:p>
    <w:p>
      <w:pPr>
        <w:pStyle w:val="style0"/>
        <w:spacing w:lineRule="auto" w:line="360"/>
        <w:jc w:val="both"/>
        <w:rPr>
          <w:rFonts w:ascii="Times New Roman" w:hAnsi="Times New Roman"/>
          <w:sz w:val="24"/>
          <w:szCs w:val="24"/>
          <w:lang w:val="fr-FR"/>
        </w:rPr>
      </w:pP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2.2. Présentation du système numérique de gestion des paiements</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Dans un souci d’efficacité, de transparence et de traçabilité, le collège a mis en place à partir de l’année 2020 un système numérique de gestion des paiements scolaires. Ce système a été développé localement et adapté aux réalités spécifiques de l’établissement.</w:t>
      </w:r>
    </w:p>
    <w:p>
      <w:pPr>
        <w:pStyle w:val="style0"/>
        <w:spacing w:lineRule="auto" w:line="360"/>
        <w:jc w:val="both"/>
        <w:rPr>
          <w:rFonts w:ascii="Times New Roman" w:hAnsi="Times New Roman"/>
          <w:sz w:val="24"/>
          <w:szCs w:val="24"/>
          <w:lang w:val="fr-FR"/>
        </w:rPr>
      </w:pP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Figure 3</w:t>
      </w:r>
      <w:r>
        <w:rPr>
          <w:rFonts w:ascii="Times New Roman" w:hAnsi="Times New Roman"/>
          <w:b/>
          <w:sz w:val="24"/>
          <w:szCs w:val="24"/>
          <w:lang w:val="fr-FR"/>
        </w:rPr>
        <w:t xml:space="preserve"> E</w:t>
      </w:r>
      <w:r>
        <w:rPr>
          <w:rFonts w:ascii="Times New Roman" w:hAnsi="Times New Roman"/>
          <w:b/>
          <w:sz w:val="24"/>
          <w:szCs w:val="24"/>
          <w:lang w:val="fr-FR"/>
        </w:rPr>
        <w:t xml:space="preserve">cran d’accueil du système </w:t>
      </w:r>
      <w:r>
        <w:rPr>
          <w:rFonts w:ascii="Times New Roman" w:hAnsi="Times New Roman"/>
          <w:b/>
          <w:sz w:val="24"/>
          <w:szCs w:val="24"/>
          <w:lang w:val="fr-FR"/>
        </w:rPr>
        <w:t>de gestion de paiement de frais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drawing>
          <wp:inline distL="0" distT="0" distB="0" distR="0">
            <wp:extent cx="5943600" cy="5943600"/>
            <wp:effectExtent l="0" t="0" r="0" b="0"/>
            <wp:docPr id="1029"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a:blip r:embed="rId4" cstate="print"/>
                    <a:srcRect l="0" t="0" r="0" b="0"/>
                    <a:stretch/>
                  </pic:blipFill>
                  <pic:spPr>
                    <a:xfrm rot="0">
                      <a:off x="0" y="0"/>
                      <a:ext cx="5943600" cy="5943600"/>
                    </a:xfrm>
                    <a:prstGeom prst="rect"/>
                    <a:ln>
                      <a:noFill/>
                    </a:ln>
                  </pic:spPr>
                </pic:pic>
              </a:graphicData>
            </a:graphic>
          </wp:inline>
        </w:drawing>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Figure 4 Interface utilisateur</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drawing>
          <wp:inline distL="0" distT="0" distB="0" distR="0">
            <wp:extent cx="5943600" cy="5943600"/>
            <wp:effectExtent l="0" t="0" r="0" b="0"/>
            <wp:docPr id="1030"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5" cstate="print"/>
                    <a:srcRect l="0" t="0" r="0" b="0"/>
                    <a:stretch/>
                  </pic:blipFill>
                  <pic:spPr>
                    <a:xfrm rot="0">
                      <a:off x="0" y="0"/>
                      <a:ext cx="5943600" cy="5943600"/>
                    </a:xfrm>
                    <a:prstGeom prst="rect"/>
                    <a:ln>
                      <a:noFill/>
                    </a:ln>
                  </pic:spPr>
                </pic:pic>
              </a:graphicData>
            </a:graphic>
          </wp:inline>
        </w:drawing>
      </w:r>
    </w:p>
    <w:p>
      <w:pPr>
        <w:pStyle w:val="style0"/>
        <w:spacing w:lineRule="auto" w:line="360"/>
        <w:jc w:val="both"/>
        <w:rPr>
          <w:rFonts w:ascii="Times New Roman" w:hAnsi="Times New Roman"/>
          <w:b/>
          <w:sz w:val="24"/>
          <w:szCs w:val="24"/>
          <w:lang w:val="fr-FR"/>
        </w:rPr>
      </w:pPr>
      <w:r>
        <w:rPr>
          <w:rFonts w:ascii="Times New Roman" w:hAnsi="Times New Roman"/>
          <w:sz w:val="24"/>
          <w:szCs w:val="24"/>
          <w:lang w:val="fr-FR"/>
        </w:rPr>
        <w:br w:type="page"/>
      </w:r>
      <w:r>
        <w:rPr>
          <w:rFonts w:ascii="Times New Roman" w:hAnsi="Times New Roman"/>
          <w:b/>
          <w:sz w:val="24"/>
          <w:szCs w:val="24"/>
          <w:lang w:val="fr-FR"/>
        </w:rPr>
        <w:t>Figure 5</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drawing>
          <wp:inline distL="0" distT="0" distB="0" distR="0">
            <wp:extent cx="5943600" cy="5943600"/>
            <wp:effectExtent l="0" t="0" r="0" b="0"/>
            <wp:docPr id="1031"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 name="_x0000_t75"/>
                    <pic:cNvPicPr/>
                  </pic:nvPicPr>
                  <pic:blipFill>
                    <a:blip r:embed="rId6" cstate="print"/>
                    <a:srcRect l="0" t="0" r="0" b="0"/>
                    <a:stretch/>
                  </pic:blipFill>
                  <pic:spPr>
                    <a:xfrm rot="0">
                      <a:off x="0" y="0"/>
                      <a:ext cx="5943600" cy="5943600"/>
                    </a:xfrm>
                    <a:prstGeom prst="rect"/>
                    <a:ln>
                      <a:noFill/>
                    </a:ln>
                  </pic:spPr>
                </pic:pic>
              </a:graphicData>
            </a:graphic>
          </wp:inline>
        </w:drawing>
      </w:r>
    </w:p>
    <w:p>
      <w:pPr>
        <w:pStyle w:val="style0"/>
        <w:tabs>
          <w:tab w:val="left" w:leader="none" w:pos="1020"/>
        </w:tabs>
        <w:spacing w:lineRule="auto" w:line="360"/>
        <w:jc w:val="both"/>
        <w:rPr>
          <w:rFonts w:ascii="Times New Roman" w:hAnsi="Times New Roman"/>
          <w:b/>
          <w:sz w:val="24"/>
          <w:szCs w:val="24"/>
          <w:lang w:val="fr-FR"/>
        </w:rPr>
      </w:pPr>
      <w:r>
        <w:rPr>
          <w:rFonts w:ascii="Times New Roman" w:hAnsi="Times New Roman"/>
          <w:sz w:val="24"/>
          <w:szCs w:val="24"/>
          <w:lang w:val="fr-FR"/>
        </w:rPr>
        <w:br w:type="page"/>
      </w:r>
      <w:r>
        <w:rPr>
          <w:rFonts w:ascii="Times New Roman" w:hAnsi="Times New Roman"/>
          <w:b/>
          <w:sz w:val="24"/>
          <w:szCs w:val="24"/>
          <w:lang w:val="fr-FR"/>
        </w:rPr>
        <w:t xml:space="preserve">Figure 6 </w:t>
      </w:r>
    </w:p>
    <w:p>
      <w:pPr>
        <w:pStyle w:val="style0"/>
        <w:tabs>
          <w:tab w:val="left" w:leader="none" w:pos="1020"/>
        </w:tabs>
        <w:spacing w:lineRule="auto" w:line="360"/>
        <w:jc w:val="both"/>
        <w:rPr>
          <w:rFonts w:ascii="Times New Roman" w:hAnsi="Times New Roman"/>
          <w:sz w:val="24"/>
          <w:szCs w:val="24"/>
          <w:lang w:val="fr-FR"/>
        </w:rPr>
      </w:pPr>
      <w:r>
        <w:rPr>
          <w:rFonts w:ascii="Times New Roman" w:hAnsi="Times New Roman"/>
          <w:sz w:val="24"/>
          <w:szCs w:val="24"/>
          <w:lang w:val="fr-FR"/>
        </w:rPr>
        <w:drawing>
          <wp:inline distL="0" distT="0" distB="0" distR="0">
            <wp:extent cx="5943600" cy="5943600"/>
            <wp:effectExtent l="0" t="0" r="0" b="0"/>
            <wp:docPr id="1032"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a:blip r:embed="rId7" cstate="print"/>
                    <a:srcRect l="0" t="0" r="0" b="0"/>
                    <a:stretch/>
                  </pic:blipFill>
                  <pic:spPr>
                    <a:xfrm rot="0">
                      <a:off x="0" y="0"/>
                      <a:ext cx="5943600" cy="5943600"/>
                    </a:xfrm>
                    <a:prstGeom prst="rect"/>
                    <a:ln>
                      <a:noFill/>
                    </a:ln>
                  </pic:spPr>
                </pic:pic>
              </a:graphicData>
            </a:graphic>
          </wp:inline>
        </w:drawing>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br w:type="page"/>
      </w:r>
    </w:p>
    <w:p>
      <w:pPr>
        <w:pStyle w:val="style0"/>
        <w:numPr>
          <w:ilvl w:val="0"/>
          <w:numId w:val="12"/>
        </w:numPr>
        <w:spacing w:lineRule="auto" w:line="360"/>
        <w:jc w:val="both"/>
        <w:rPr>
          <w:rFonts w:ascii="Times New Roman" w:hAnsi="Times New Roman"/>
          <w:b/>
          <w:sz w:val="24"/>
          <w:szCs w:val="24"/>
          <w:lang w:val="fr-FR"/>
        </w:rPr>
      </w:pPr>
      <w:r>
        <w:rPr>
          <w:rFonts w:ascii="Times New Roman" w:hAnsi="Times New Roman"/>
          <w:b/>
          <w:sz w:val="24"/>
          <w:szCs w:val="24"/>
          <w:lang w:val="fr-FR"/>
        </w:rPr>
        <w:t>Principales fonctionnalités :</w:t>
      </w:r>
    </w:p>
    <w:p>
      <w:pPr>
        <w:pStyle w:val="style0"/>
        <w:numPr>
          <w:ilvl w:val="0"/>
          <w:numId w:val="11"/>
        </w:numPr>
        <w:spacing w:lineRule="auto" w:line="360"/>
        <w:jc w:val="both"/>
        <w:rPr>
          <w:rFonts w:ascii="Times New Roman" w:hAnsi="Times New Roman"/>
          <w:sz w:val="24"/>
          <w:szCs w:val="24"/>
          <w:lang w:val="fr-FR"/>
        </w:rPr>
      </w:pPr>
      <w:r>
        <w:rPr>
          <w:rFonts w:ascii="Times New Roman" w:hAnsi="Times New Roman"/>
          <w:sz w:val="24"/>
          <w:szCs w:val="24"/>
          <w:lang w:val="fr-FR"/>
        </w:rPr>
        <w:t>Enregistrement des paiements par élève</w:t>
      </w:r>
    </w:p>
    <w:p>
      <w:pPr>
        <w:pStyle w:val="style0"/>
        <w:numPr>
          <w:ilvl w:val="0"/>
          <w:numId w:val="11"/>
        </w:numPr>
        <w:spacing w:lineRule="auto" w:line="360"/>
        <w:jc w:val="both"/>
        <w:rPr>
          <w:rFonts w:ascii="Times New Roman" w:hAnsi="Times New Roman"/>
          <w:sz w:val="24"/>
          <w:szCs w:val="24"/>
          <w:lang w:val="fr-FR"/>
        </w:rPr>
      </w:pPr>
      <w:r>
        <w:rPr>
          <w:rFonts w:ascii="Times New Roman" w:hAnsi="Times New Roman"/>
          <w:sz w:val="24"/>
          <w:szCs w:val="24"/>
          <w:lang w:val="fr-FR"/>
        </w:rPr>
        <w:t>Génération automatique de reçus imprimables</w:t>
      </w:r>
    </w:p>
    <w:p>
      <w:pPr>
        <w:pStyle w:val="style0"/>
        <w:numPr>
          <w:ilvl w:val="0"/>
          <w:numId w:val="11"/>
        </w:numPr>
        <w:spacing w:lineRule="auto" w:line="360"/>
        <w:jc w:val="both"/>
        <w:rPr>
          <w:rFonts w:ascii="Times New Roman" w:hAnsi="Times New Roman"/>
          <w:sz w:val="24"/>
          <w:szCs w:val="24"/>
          <w:lang w:val="fr-FR"/>
        </w:rPr>
      </w:pPr>
      <w:r>
        <w:rPr>
          <w:rFonts w:ascii="Times New Roman" w:hAnsi="Times New Roman"/>
          <w:sz w:val="24"/>
          <w:szCs w:val="24"/>
          <w:lang w:val="fr-FR"/>
        </w:rPr>
        <w:t>Suivi en temps réel des transactions</w:t>
      </w:r>
    </w:p>
    <w:p>
      <w:pPr>
        <w:pStyle w:val="style0"/>
        <w:numPr>
          <w:ilvl w:val="0"/>
          <w:numId w:val="11"/>
        </w:numPr>
        <w:spacing w:lineRule="auto" w:line="360"/>
        <w:jc w:val="both"/>
        <w:rPr>
          <w:rFonts w:ascii="Times New Roman" w:hAnsi="Times New Roman"/>
          <w:sz w:val="24"/>
          <w:szCs w:val="24"/>
          <w:lang w:val="fr-FR"/>
        </w:rPr>
      </w:pPr>
      <w:r>
        <w:rPr>
          <w:rFonts w:ascii="Times New Roman" w:hAnsi="Times New Roman"/>
          <w:sz w:val="24"/>
          <w:szCs w:val="24"/>
          <w:lang w:val="fr-FR"/>
        </w:rPr>
        <w:t>Archivage sécurisé des données</w:t>
      </w:r>
    </w:p>
    <w:p>
      <w:pPr>
        <w:pStyle w:val="style0"/>
        <w:numPr>
          <w:ilvl w:val="0"/>
          <w:numId w:val="11"/>
        </w:numPr>
        <w:spacing w:lineRule="auto" w:line="360"/>
        <w:jc w:val="both"/>
        <w:rPr>
          <w:rFonts w:ascii="Times New Roman" w:hAnsi="Times New Roman"/>
          <w:sz w:val="24"/>
          <w:szCs w:val="24"/>
          <w:lang w:val="fr-FR"/>
        </w:rPr>
      </w:pPr>
      <w:r>
        <w:rPr>
          <w:rFonts w:ascii="Times New Roman" w:hAnsi="Times New Roman"/>
          <w:sz w:val="24"/>
          <w:szCs w:val="24"/>
          <w:lang w:val="fr-FR"/>
        </w:rPr>
        <w:t>Edition automatisée des états financiers (par classe, par mois, par catégorie)</w:t>
      </w:r>
    </w:p>
    <w:p>
      <w:pPr>
        <w:pStyle w:val="style0"/>
        <w:spacing w:lineRule="auto" w:line="360"/>
        <w:ind w:firstLine="360"/>
        <w:jc w:val="both"/>
        <w:rPr>
          <w:rFonts w:ascii="Times New Roman" w:hAnsi="Times New Roman"/>
          <w:sz w:val="24"/>
          <w:szCs w:val="24"/>
          <w:lang w:val="fr-FR"/>
        </w:rPr>
      </w:pPr>
      <w:r>
        <w:rPr>
          <w:rFonts w:ascii="Times New Roman" w:hAnsi="Times New Roman"/>
          <w:sz w:val="24"/>
          <w:szCs w:val="24"/>
          <w:lang w:val="fr-FR"/>
        </w:rPr>
        <w:t>Le système est accessible depuis un terminal unique, situé au niveau du secrétariat administratif. L’usage est pour l’instant limité aux agents autorisés, notamment le caissier et le gestionnaire administratif.</w:t>
      </w:r>
    </w:p>
    <w:p>
      <w:pPr>
        <w:pStyle w:val="style0"/>
        <w:numPr>
          <w:ilvl w:val="0"/>
          <w:numId w:val="12"/>
        </w:numPr>
        <w:spacing w:lineRule="auto" w:line="360"/>
        <w:jc w:val="both"/>
        <w:rPr>
          <w:rFonts w:ascii="Times New Roman" w:hAnsi="Times New Roman"/>
          <w:b/>
          <w:sz w:val="24"/>
          <w:szCs w:val="24"/>
          <w:lang w:val="fr-FR"/>
        </w:rPr>
      </w:pPr>
      <w:r>
        <w:rPr>
          <w:rFonts w:ascii="Times New Roman" w:hAnsi="Times New Roman"/>
          <w:b/>
          <w:sz w:val="24"/>
          <w:szCs w:val="24"/>
          <w:lang w:val="fr-FR"/>
        </w:rPr>
        <w:t>Architecture technique :</w:t>
      </w:r>
    </w:p>
    <w:p>
      <w:pPr>
        <w:pStyle w:val="style0"/>
        <w:spacing w:lineRule="auto" w:line="360"/>
        <w:ind w:firstLine="360"/>
        <w:jc w:val="both"/>
        <w:rPr>
          <w:rFonts w:ascii="Times New Roman" w:hAnsi="Times New Roman"/>
          <w:sz w:val="24"/>
          <w:szCs w:val="24"/>
          <w:lang w:val="fr-FR"/>
        </w:rPr>
      </w:pPr>
      <w:r>
        <w:rPr>
          <w:rFonts w:ascii="Times New Roman" w:hAnsi="Times New Roman"/>
          <w:sz w:val="24"/>
          <w:szCs w:val="24"/>
          <w:lang w:val="fr-FR"/>
        </w:rPr>
        <w:t>Le logiciel fonctionne de manière autonome, sur un poste fixe relié à une imprimante thermique. Les données sont enregistrées localement, mais des sauvegardes périodiques sont réalisées sur disque externe.</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2.3. Limites du système manuel précédent</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Avant la digitalisation, la gestion des paiements reposait sur un système manuel basé sur des carnets, des fiches, et des reçus papier. Ce modèle, bien que longtemps en usage, présentait plusieurs insuffisances structurelles :</w:t>
      </w:r>
    </w:p>
    <w:p>
      <w:pPr>
        <w:pStyle w:val="style0"/>
        <w:numPr>
          <w:ilvl w:val="0"/>
          <w:numId w:val="13"/>
        </w:numPr>
        <w:spacing w:lineRule="auto" w:line="360"/>
        <w:jc w:val="both"/>
        <w:rPr>
          <w:rFonts w:ascii="Times New Roman" w:hAnsi="Times New Roman"/>
          <w:sz w:val="24"/>
          <w:szCs w:val="24"/>
          <w:lang w:val="fr-FR"/>
        </w:rPr>
      </w:pPr>
      <w:r>
        <w:rPr>
          <w:rFonts w:ascii="Times New Roman" w:hAnsi="Times New Roman"/>
          <w:sz w:val="24"/>
          <w:szCs w:val="24"/>
          <w:lang w:val="fr-FR"/>
        </w:rPr>
        <w:t>Lenteur dans le traitement : L’émission d’un reçu pouvait prendre plusieurs minutes, générant des files d’attente importantes à la rentrée.</w:t>
      </w:r>
    </w:p>
    <w:p>
      <w:pPr>
        <w:pStyle w:val="style0"/>
        <w:numPr>
          <w:ilvl w:val="0"/>
          <w:numId w:val="13"/>
        </w:numPr>
        <w:spacing w:lineRule="auto" w:line="360"/>
        <w:jc w:val="both"/>
        <w:rPr>
          <w:rFonts w:ascii="Times New Roman" w:hAnsi="Times New Roman"/>
          <w:sz w:val="24"/>
          <w:szCs w:val="24"/>
          <w:lang w:val="fr-FR"/>
        </w:rPr>
      </w:pPr>
      <w:r>
        <w:rPr>
          <w:rFonts w:ascii="Times New Roman" w:hAnsi="Times New Roman"/>
          <w:sz w:val="24"/>
          <w:szCs w:val="24"/>
          <w:lang w:val="fr-FR"/>
        </w:rPr>
        <w:t>Erreurs fréquentes : Erreurs de calcul, doublons, ou pertes de documents étaient monnaie courante.</w:t>
      </w:r>
    </w:p>
    <w:p>
      <w:pPr>
        <w:pStyle w:val="style0"/>
        <w:numPr>
          <w:ilvl w:val="0"/>
          <w:numId w:val="13"/>
        </w:numPr>
        <w:spacing w:lineRule="auto" w:line="360"/>
        <w:jc w:val="both"/>
        <w:rPr>
          <w:rFonts w:ascii="Times New Roman" w:hAnsi="Times New Roman"/>
          <w:sz w:val="24"/>
          <w:szCs w:val="24"/>
          <w:lang w:val="fr-FR"/>
        </w:rPr>
      </w:pPr>
      <w:r>
        <w:rPr>
          <w:rFonts w:ascii="Times New Roman" w:hAnsi="Times New Roman"/>
          <w:sz w:val="24"/>
          <w:szCs w:val="24"/>
          <w:lang w:val="fr-FR"/>
        </w:rPr>
        <w:t>Faible traçabilité : Il était difficile de vérifier l’historique d’un paiement ou de produire des états de recouvrement fiables.</w:t>
      </w:r>
    </w:p>
    <w:p>
      <w:pPr>
        <w:pStyle w:val="style0"/>
        <w:numPr>
          <w:ilvl w:val="0"/>
          <w:numId w:val="13"/>
        </w:numPr>
        <w:spacing w:lineRule="auto" w:line="360"/>
        <w:jc w:val="both"/>
        <w:rPr>
          <w:rFonts w:ascii="Times New Roman" w:hAnsi="Times New Roman"/>
          <w:sz w:val="24"/>
          <w:szCs w:val="24"/>
          <w:lang w:val="fr-FR"/>
        </w:rPr>
      </w:pPr>
      <w:r>
        <w:rPr>
          <w:rFonts w:ascii="Times New Roman" w:hAnsi="Times New Roman"/>
          <w:sz w:val="24"/>
          <w:szCs w:val="24"/>
          <w:lang w:val="fr-FR"/>
        </w:rPr>
        <w:t>Risque de fraude : Des paiements étaient parfois enregistrés sans justification, ou des reçus falsifiés.</w:t>
      </w:r>
    </w:p>
    <w:p>
      <w:pPr>
        <w:pStyle w:val="style0"/>
        <w:numPr>
          <w:ilvl w:val="0"/>
          <w:numId w:val="13"/>
        </w:numPr>
        <w:spacing w:lineRule="auto" w:line="360"/>
        <w:jc w:val="both"/>
        <w:rPr>
          <w:rFonts w:ascii="Times New Roman" w:hAnsi="Times New Roman"/>
          <w:sz w:val="24"/>
          <w:szCs w:val="24"/>
          <w:lang w:val="fr-FR"/>
        </w:rPr>
      </w:pPr>
      <w:r>
        <w:rPr>
          <w:rFonts w:ascii="Times New Roman" w:hAnsi="Times New Roman"/>
          <w:sz w:val="24"/>
          <w:szCs w:val="24"/>
          <w:lang w:val="fr-FR"/>
        </w:rPr>
        <w:t>Charge administrative excessive : Le personnel passait une grande partie de son temps à rechercher des documents ou à comptabiliser manuellement les recettes.</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Ces difficultés ont incité la direction à envisager un système plus efficace et sécurisé.</w:t>
      </w: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2.4. Contraintes contextuelles de mise en œuvre</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L’implémentation du système numérique n’a pas été sans défis. Parmi les contraintes identifiées, on peut citer :</w:t>
      </w:r>
    </w:p>
    <w:p>
      <w:pPr>
        <w:pStyle w:val="style0"/>
        <w:numPr>
          <w:ilvl w:val="0"/>
          <w:numId w:val="14"/>
        </w:numPr>
        <w:spacing w:lineRule="auto" w:line="360"/>
        <w:jc w:val="both"/>
        <w:rPr>
          <w:rFonts w:ascii="Times New Roman" w:hAnsi="Times New Roman"/>
          <w:sz w:val="24"/>
          <w:szCs w:val="24"/>
          <w:lang w:val="fr-FR"/>
        </w:rPr>
      </w:pPr>
      <w:r>
        <w:rPr>
          <w:rFonts w:ascii="Times New Roman" w:hAnsi="Times New Roman"/>
          <w:sz w:val="24"/>
          <w:szCs w:val="24"/>
          <w:lang w:val="fr-FR"/>
        </w:rPr>
        <w:t>Compétences techniques limitées : Le personnel administratif n’était pas formé à l’usage d’outils numériques au départ.</w:t>
      </w:r>
    </w:p>
    <w:p>
      <w:pPr>
        <w:pStyle w:val="style0"/>
        <w:numPr>
          <w:ilvl w:val="0"/>
          <w:numId w:val="14"/>
        </w:numPr>
        <w:spacing w:lineRule="auto" w:line="360"/>
        <w:jc w:val="both"/>
        <w:rPr>
          <w:rFonts w:ascii="Times New Roman" w:hAnsi="Times New Roman"/>
          <w:sz w:val="24"/>
          <w:szCs w:val="24"/>
          <w:lang w:val="fr-FR"/>
        </w:rPr>
      </w:pPr>
      <w:r>
        <w:rPr>
          <w:rFonts w:ascii="Times New Roman" w:hAnsi="Times New Roman"/>
          <w:sz w:val="24"/>
          <w:szCs w:val="24"/>
          <w:lang w:val="fr-FR"/>
        </w:rPr>
        <w:t>Problèmes de connectivité : L’établissement ne disposant pas d’un réseau internet stable, la solution développée est restée en mode local.</w:t>
      </w:r>
    </w:p>
    <w:p>
      <w:pPr>
        <w:pStyle w:val="style0"/>
        <w:numPr>
          <w:ilvl w:val="0"/>
          <w:numId w:val="14"/>
        </w:numPr>
        <w:spacing w:lineRule="auto" w:line="360"/>
        <w:jc w:val="both"/>
        <w:rPr>
          <w:rFonts w:ascii="Times New Roman" w:hAnsi="Times New Roman"/>
          <w:sz w:val="24"/>
          <w:szCs w:val="24"/>
          <w:lang w:val="fr-FR"/>
        </w:rPr>
      </w:pPr>
      <w:r>
        <w:rPr>
          <w:rFonts w:ascii="Times New Roman" w:hAnsi="Times New Roman"/>
          <w:sz w:val="24"/>
          <w:szCs w:val="24"/>
          <w:lang w:val="fr-FR"/>
        </w:rPr>
        <w:t>Maintenance et sécurité : L’absence d’un technicien permanent rend les interventions parfois lentes en cas de dysfonctionnement.</w:t>
      </w:r>
    </w:p>
    <w:p>
      <w:pPr>
        <w:pStyle w:val="style0"/>
        <w:numPr>
          <w:ilvl w:val="0"/>
          <w:numId w:val="14"/>
        </w:numPr>
        <w:spacing w:lineRule="auto" w:line="360"/>
        <w:jc w:val="both"/>
        <w:rPr>
          <w:rFonts w:ascii="Times New Roman" w:hAnsi="Times New Roman"/>
          <w:sz w:val="24"/>
          <w:szCs w:val="24"/>
          <w:lang w:val="fr-FR"/>
        </w:rPr>
      </w:pPr>
      <w:r>
        <w:rPr>
          <w:rFonts w:ascii="Times New Roman" w:hAnsi="Times New Roman"/>
          <w:sz w:val="24"/>
          <w:szCs w:val="24"/>
          <w:lang w:val="fr-FR"/>
        </w:rPr>
        <w:t>Budget limité : Le coût du matériel et du développement logiciel a nécessité un effort financier conséquent pour l’école.</w:t>
      </w:r>
    </w:p>
    <w:p>
      <w:pPr>
        <w:pStyle w:val="style0"/>
        <w:spacing w:lineRule="auto" w:line="360"/>
        <w:jc w:val="both"/>
        <w:rPr>
          <w:rFonts w:ascii="Times New Roman" w:hAnsi="Times New Roman"/>
          <w:sz w:val="24"/>
          <w:szCs w:val="24"/>
          <w:lang w:val="fr-FR"/>
        </w:rPr>
      </w:pPr>
      <w:r>
        <w:rPr>
          <w:rFonts w:ascii="Times New Roman" w:hAnsi="Times New Roman"/>
          <w:sz w:val="24"/>
          <w:szCs w:val="24"/>
          <w:lang w:val="fr-FR"/>
        </w:rPr>
        <w:t>Malgré ces contraintes, le système a été progressivement intégré aux routines de gestion et commence à produire des effets observables.</w:t>
      </w:r>
    </w:p>
    <w:p>
      <w:pPr>
        <w:pStyle w:val="style0"/>
        <w:spacing w:lineRule="auto" w:line="360"/>
        <w:jc w:val="both"/>
        <w:rPr>
          <w:rFonts w:ascii="Times New Roman" w:hAnsi="Times New Roman"/>
          <w:sz w:val="24"/>
          <w:szCs w:val="24"/>
          <w:lang w:val="fr-FR"/>
        </w:rPr>
      </w:pPr>
    </w:p>
    <w:p>
      <w:pPr>
        <w:pStyle w:val="style0"/>
        <w:spacing w:lineRule="auto" w:line="360"/>
        <w:jc w:val="both"/>
        <w:rPr>
          <w:rFonts w:ascii="Times New Roman" w:hAnsi="Times New Roman"/>
          <w:b/>
          <w:sz w:val="24"/>
          <w:szCs w:val="24"/>
          <w:lang w:val="fr-FR"/>
        </w:rPr>
      </w:pPr>
      <w:r>
        <w:rPr>
          <w:rFonts w:ascii="Times New Roman" w:hAnsi="Times New Roman"/>
          <w:b/>
          <w:sz w:val="24"/>
          <w:szCs w:val="24"/>
          <w:lang w:val="fr-FR"/>
        </w:rPr>
        <w:t>2.5. Diagnostic de la situation actuelle (post-digitalisation)</w:t>
      </w:r>
    </w:p>
    <w:p>
      <w:pPr>
        <w:pStyle w:val="style0"/>
        <w:spacing w:lineRule="auto" w:line="360"/>
        <w:ind w:firstLine="720"/>
        <w:jc w:val="both"/>
        <w:rPr>
          <w:rFonts w:ascii="Times New Roman" w:hAnsi="Times New Roman"/>
          <w:sz w:val="24"/>
          <w:szCs w:val="24"/>
          <w:lang w:val="fr-FR"/>
        </w:rPr>
      </w:pPr>
      <w:r>
        <w:rPr>
          <w:rFonts w:ascii="Times New Roman" w:hAnsi="Times New Roman"/>
          <w:sz w:val="24"/>
          <w:szCs w:val="24"/>
          <w:lang w:val="fr-FR"/>
        </w:rPr>
        <w:t>L’introduction du système numérique a permis des avancées notables, tout en révélant de nouvelles limites. Le diagnostic distingue trois types d’effets : technologiques, organisationnels et humains.</w:t>
      </w:r>
    </w:p>
    <w:p>
      <w:pPr>
        <w:pStyle w:val="style0"/>
        <w:spacing w:lineRule="auto" w:line="360"/>
        <w:ind w:firstLine="720"/>
        <w:jc w:val="both"/>
        <w:rPr>
          <w:rFonts w:ascii="Times New Roman" w:hAnsi="Times New Roman"/>
          <w:sz w:val="24"/>
          <w:szCs w:val="24"/>
          <w:lang w:val="fr-FR"/>
        </w:rPr>
      </w:pPr>
    </w:p>
    <w:p>
      <w:pPr>
        <w:pStyle w:val="style0"/>
        <w:numPr>
          <w:ilvl w:val="0"/>
          <w:numId w:val="18"/>
        </w:numPr>
        <w:rPr>
          <w:rFonts w:ascii="Times New Roman" w:hAnsi="Times New Roman"/>
          <w:b/>
          <w:sz w:val="24"/>
          <w:szCs w:val="24"/>
        </w:rPr>
      </w:pPr>
      <w:r>
        <w:rPr>
          <w:rFonts w:ascii="Times New Roman" w:hAnsi="Times New Roman"/>
          <w:b/>
          <w:sz w:val="24"/>
          <w:szCs w:val="24"/>
        </w:rPr>
        <w:t>Bénéfices</w:t>
      </w:r>
      <w:r>
        <w:rPr>
          <w:rFonts w:ascii="Times New Roman" w:hAnsi="Times New Roman"/>
          <w:b/>
          <w:sz w:val="24"/>
          <w:szCs w:val="24"/>
        </w:rPr>
        <w:t xml:space="preserve"> </w:t>
      </w:r>
      <w:r>
        <w:rPr>
          <w:rFonts w:ascii="Times New Roman" w:hAnsi="Times New Roman"/>
          <w:b/>
          <w:sz w:val="24"/>
          <w:szCs w:val="24"/>
        </w:rPr>
        <w:t>observes</w:t>
      </w:r>
    </w:p>
    <w:p>
      <w:pPr>
        <w:pStyle w:val="style0"/>
        <w:rPr>
          <w:lang w:eastAsia="en-US"/>
        </w:rPr>
      </w:pPr>
    </w:p>
    <w:tbl>
      <w:tblPr>
        <w:tblW w:w="10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1"/>
        <w:gridCol w:w="5121"/>
      </w:tblGrid>
      <w:tr>
        <w:trPr>
          <w:trHeight w:val="795" w:hRule="atLeast"/>
        </w:trPr>
        <w:tc>
          <w:tcPr>
            <w:tcW w:w="5121" w:type="dxa"/>
            <w:tcBorders>
              <w:top w:val="single" w:sz="4" w:space="0" w:color="auto"/>
              <w:left w:val="single" w:sz="4" w:space="0" w:color="auto"/>
              <w:bottom w:val="single" w:sz="4" w:space="0" w:color="auto"/>
              <w:right w:val="single" w:sz="4" w:space="0" w:color="auto"/>
            </w:tcBorders>
            <w:shd w:val="clear" w:color="auto" w:fill="c4bc96"/>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Dimension</w:t>
            </w:r>
          </w:p>
        </w:tc>
        <w:tc>
          <w:tcPr>
            <w:tcW w:w="5121" w:type="dxa"/>
            <w:tcBorders>
              <w:top w:val="single" w:sz="4" w:space="0" w:color="auto"/>
              <w:left w:val="single" w:sz="4" w:space="0" w:color="auto"/>
              <w:bottom w:val="single" w:sz="4" w:space="0" w:color="auto"/>
              <w:right w:val="single" w:sz="4" w:space="0" w:color="auto"/>
            </w:tcBorders>
            <w:shd w:val="clear" w:color="auto" w:fill="c4bc96"/>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Améliorations</w:t>
            </w:r>
          </w:p>
        </w:tc>
      </w:tr>
      <w:tr>
        <w:tblPrEx/>
        <w:trPr>
          <w:trHeight w:val="1619" w:hRule="atLeast"/>
        </w:trPr>
        <w:tc>
          <w:tcPr>
            <w:tcW w:w="5121"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Technologique</w:t>
            </w:r>
          </w:p>
        </w:tc>
        <w:tc>
          <w:tcPr>
            <w:tcW w:w="5121"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Archivage sécurisé, réduction des doublons, édition automatisée des états</w:t>
            </w:r>
          </w:p>
        </w:tc>
      </w:tr>
      <w:tr>
        <w:tblPrEx/>
        <w:trPr>
          <w:trHeight w:val="1619" w:hRule="atLeast"/>
        </w:trPr>
        <w:tc>
          <w:tcPr>
            <w:tcW w:w="5121"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Organisationnelle</w:t>
            </w:r>
          </w:p>
        </w:tc>
        <w:tc>
          <w:tcPr>
            <w:tcW w:w="5121"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Réduction du temps de traitement, centralisation des informations</w:t>
            </w:r>
          </w:p>
        </w:tc>
      </w:tr>
      <w:tr>
        <w:tblPrEx/>
        <w:trPr>
          <w:trHeight w:val="1619" w:hRule="atLeast"/>
        </w:trPr>
        <w:tc>
          <w:tcPr>
            <w:tcW w:w="5121"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Humaine</w:t>
            </w:r>
          </w:p>
        </w:tc>
        <w:tc>
          <w:tcPr>
            <w:tcW w:w="5121"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Moins de tensions avec les parents, clarté des reçus, réduction des erreurs</w:t>
            </w:r>
          </w:p>
        </w:tc>
      </w:tr>
    </w:tbl>
    <w:p>
      <w:pPr>
        <w:pStyle w:val="style157"/>
        <w:rPr>
          <w:rFonts w:ascii="Times New Roman" w:hAnsi="Times New Roman"/>
          <w:b/>
          <w:sz w:val="24"/>
          <w:szCs w:val="24"/>
          <w:lang w:val="fr-FR"/>
        </w:rPr>
      </w:pPr>
    </w:p>
    <w:p>
      <w:pPr>
        <w:pStyle w:val="style157"/>
        <w:numPr>
          <w:ilvl w:val="0"/>
          <w:numId w:val="18"/>
        </w:numPr>
        <w:rPr>
          <w:rFonts w:ascii="Times New Roman" w:hAnsi="Times New Roman"/>
          <w:b/>
          <w:sz w:val="24"/>
          <w:szCs w:val="24"/>
        </w:rPr>
      </w:pPr>
      <w:r>
        <w:rPr>
          <w:rFonts w:ascii="Times New Roman" w:hAnsi="Times New Roman"/>
          <w:b/>
          <w:sz w:val="24"/>
          <w:szCs w:val="24"/>
        </w:rPr>
        <w:t>Limites</w:t>
      </w:r>
      <w:r>
        <w:rPr>
          <w:rFonts w:ascii="Times New Roman" w:hAnsi="Times New Roman"/>
          <w:b/>
          <w:sz w:val="24"/>
          <w:szCs w:val="24"/>
        </w:rPr>
        <w:t xml:space="preserve"> </w:t>
      </w:r>
      <w:r>
        <w:rPr>
          <w:rFonts w:ascii="Times New Roman" w:hAnsi="Times New Roman"/>
          <w:b/>
          <w:sz w:val="24"/>
          <w:szCs w:val="24"/>
        </w:rPr>
        <w:t>persistantes</w:t>
      </w:r>
    </w:p>
    <w:p>
      <w:pPr>
        <w:pStyle w:val="style157"/>
        <w:ind w:left="360"/>
        <w:rPr>
          <w:rFonts w:ascii="Times New Roman" w:hAnsi="Times New Roman"/>
          <w:b/>
          <w:sz w:val="24"/>
          <w:szCs w:val="24"/>
          <w:lang w:eastAsia="en-US"/>
        </w:rPr>
      </w:pPr>
    </w:p>
    <w:bookmarkStart w:id="0" w:name="_GoBack"/>
    <w:bookmarkEnd w:id="0"/>
    <w:tbl>
      <w:tblPr>
        <w:tblW w:w="10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2"/>
        <w:gridCol w:w="5172"/>
      </w:tblGrid>
      <w:tr>
        <w:trPr>
          <w:trHeight w:val="739" w:hRule="atLeast"/>
        </w:trPr>
        <w:tc>
          <w:tcPr>
            <w:tcW w:w="5172" w:type="dxa"/>
            <w:tcBorders>
              <w:top w:val="single" w:sz="4" w:space="0" w:color="auto"/>
              <w:left w:val="single" w:sz="4" w:space="0" w:color="auto"/>
              <w:bottom w:val="single" w:sz="4" w:space="0" w:color="auto"/>
              <w:right w:val="single" w:sz="4" w:space="0" w:color="auto"/>
            </w:tcBorders>
            <w:shd w:val="clear" w:color="auto" w:fill="c4bc96"/>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Dimension</w:t>
            </w:r>
          </w:p>
        </w:tc>
        <w:tc>
          <w:tcPr>
            <w:tcW w:w="5172" w:type="dxa"/>
            <w:tcBorders>
              <w:top w:val="single" w:sz="4" w:space="0" w:color="auto"/>
              <w:left w:val="single" w:sz="4" w:space="0" w:color="auto"/>
              <w:bottom w:val="single" w:sz="4" w:space="0" w:color="auto"/>
              <w:right w:val="single" w:sz="4" w:space="0" w:color="auto"/>
            </w:tcBorders>
            <w:shd w:val="clear" w:color="auto" w:fill="c4bc96"/>
            <w:hideMark/>
          </w:tcPr>
          <w:p>
            <w:pPr>
              <w:pStyle w:val="style0"/>
              <w:spacing w:after="0" w:lineRule="auto" w:line="360"/>
              <w:jc w:val="both"/>
              <w:rPr>
                <w:rFonts w:ascii="Times New Roman" w:hAnsi="Times New Roman"/>
                <w:sz w:val="24"/>
                <w:szCs w:val="24"/>
              </w:rPr>
            </w:pPr>
            <w:r>
              <w:rPr>
                <w:rFonts w:ascii="Times New Roman" w:hAnsi="Times New Roman"/>
                <w:sz w:val="24"/>
                <w:szCs w:val="24"/>
              </w:rPr>
              <w:t>Limites</w:t>
            </w:r>
          </w:p>
        </w:tc>
      </w:tr>
      <w:tr>
        <w:tblPrEx/>
        <w:trPr>
          <w:trHeight w:val="1508" w:hRule="atLeast"/>
        </w:trPr>
        <w:tc>
          <w:tcPr>
            <w:tcW w:w="5172"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Technologique</w:t>
            </w:r>
          </w:p>
        </w:tc>
        <w:tc>
          <w:tcPr>
            <w:tcW w:w="5172"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Système lent, absence d’accès à distance, pas de synchronisation réseau</w:t>
            </w:r>
          </w:p>
        </w:tc>
      </w:tr>
      <w:tr>
        <w:tblPrEx/>
        <w:trPr>
          <w:trHeight w:val="1508" w:hRule="atLeast"/>
        </w:trPr>
        <w:tc>
          <w:tcPr>
            <w:tcW w:w="5172"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Organisationnelle</w:t>
            </w:r>
          </w:p>
        </w:tc>
        <w:tc>
          <w:tcPr>
            <w:tcW w:w="5172"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Données peu exploitées pour le pilotage stratégique, absence de tableaux de bord</w:t>
            </w:r>
          </w:p>
        </w:tc>
      </w:tr>
      <w:tr>
        <w:tblPrEx/>
        <w:trPr>
          <w:trHeight w:val="1508" w:hRule="atLeast"/>
        </w:trPr>
        <w:tc>
          <w:tcPr>
            <w:tcW w:w="5172"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Humaine</w:t>
            </w:r>
          </w:p>
        </w:tc>
        <w:tc>
          <w:tcPr>
            <w:tcW w:w="5172"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Faible appropriation par certains agents, absence de formation continue</w:t>
            </w:r>
          </w:p>
        </w:tc>
      </w:tr>
    </w:tbl>
    <w:p>
      <w:pPr>
        <w:pStyle w:val="style0"/>
        <w:numPr>
          <w:ilvl w:val="0"/>
          <w:numId w:val="18"/>
        </w:numPr>
        <w:rPr>
          <w:rFonts w:ascii="Times New Roman" w:hAnsi="Times New Roman"/>
          <w:b/>
          <w:sz w:val="24"/>
          <w:szCs w:val="24"/>
        </w:rPr>
      </w:pPr>
      <w:r>
        <w:rPr>
          <w:rFonts w:ascii="Times New Roman" w:hAnsi="Times New Roman"/>
          <w:b/>
          <w:sz w:val="24"/>
          <w:szCs w:val="24"/>
        </w:rPr>
        <w:t>Matrice</w:t>
      </w:r>
      <w:r>
        <w:rPr>
          <w:rFonts w:ascii="Times New Roman" w:hAnsi="Times New Roman"/>
          <w:b/>
          <w:sz w:val="24"/>
          <w:szCs w:val="24"/>
        </w:rPr>
        <w:t xml:space="preserve"> SWOT (</w:t>
      </w:r>
      <w:r>
        <w:rPr>
          <w:rFonts w:ascii="Times New Roman" w:hAnsi="Times New Roman"/>
          <w:b/>
          <w:sz w:val="24"/>
          <w:szCs w:val="24"/>
        </w:rPr>
        <w:t>synthèse</w:t>
      </w:r>
      <w:r>
        <w:rPr>
          <w:rFonts w:ascii="Times New Roman" w:hAnsi="Times New Roman"/>
          <w:b/>
          <w:sz w:val="24"/>
          <w:szCs w:val="24"/>
        </w:rPr>
        <w:t>)</w:t>
      </w:r>
    </w:p>
    <w:p>
      <w:pPr>
        <w:pStyle w:val="style0"/>
        <w:rPr>
          <w:rFonts w:ascii="Times New Roman" w:hAnsi="Times New Roman"/>
          <w:b/>
          <w:sz w:val="24"/>
          <w:szCs w:val="24"/>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9"/>
        <w:gridCol w:w="3079"/>
        <w:gridCol w:w="3079"/>
      </w:tblGrid>
      <w:tr>
        <w:trPr>
          <w:trHeight w:val="592" w:hRule="atLeast"/>
        </w:trPr>
        <w:tc>
          <w:tcPr>
            <w:tcW w:w="3079" w:type="dxa"/>
            <w:tcBorders>
              <w:top w:val="single" w:sz="4" w:space="0" w:color="auto"/>
              <w:left w:val="single" w:sz="4" w:space="0" w:color="auto"/>
              <w:bottom w:val="single" w:sz="4" w:space="0" w:color="auto"/>
              <w:right w:val="single" w:sz="4" w:space="0" w:color="auto"/>
            </w:tcBorders>
            <w:shd w:val="clear" w:color="auto" w:fill="auto"/>
          </w:tcPr>
          <w:p>
            <w:pPr>
              <w:pStyle w:val="style0"/>
              <w:spacing w:after="0" w:lineRule="auto" w:line="360"/>
              <w:jc w:val="both"/>
              <w:rPr>
                <w:rFonts w:ascii="Times New Roman" w:hAnsi="Times New Roman"/>
                <w:b/>
                <w:sz w:val="24"/>
                <w:szCs w:val="24"/>
              </w:rPr>
            </w:pPr>
          </w:p>
        </w:tc>
        <w:tc>
          <w:tcPr>
            <w:tcW w:w="3079" w:type="dxa"/>
            <w:tcBorders>
              <w:top w:val="single" w:sz="4" w:space="0" w:color="auto"/>
              <w:left w:val="single" w:sz="4" w:space="0" w:color="auto"/>
              <w:bottom w:val="single" w:sz="4" w:space="0" w:color="auto"/>
              <w:right w:val="single" w:sz="4" w:space="0" w:color="auto"/>
            </w:tcBorders>
            <w:shd w:val="clear" w:color="auto" w:fill="c4bc96"/>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Interne</w:t>
            </w:r>
          </w:p>
        </w:tc>
        <w:tc>
          <w:tcPr>
            <w:tcW w:w="3079" w:type="dxa"/>
            <w:tcBorders>
              <w:top w:val="single" w:sz="4" w:space="0" w:color="auto"/>
              <w:left w:val="single" w:sz="4" w:space="0" w:color="auto"/>
              <w:bottom w:val="single" w:sz="4" w:space="0" w:color="auto"/>
              <w:right w:val="single" w:sz="4" w:space="0" w:color="auto"/>
            </w:tcBorders>
            <w:shd w:val="clear" w:color="auto" w:fill="c4bc96"/>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Externe</w:t>
            </w:r>
          </w:p>
        </w:tc>
      </w:tr>
      <w:tr>
        <w:tblPrEx/>
        <w:trPr>
          <w:trHeight w:val="2415" w:hRule="atLeast"/>
        </w:trPr>
        <w:tc>
          <w:tcPr>
            <w:tcW w:w="3079"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Positif</w:t>
            </w:r>
          </w:p>
        </w:tc>
        <w:tc>
          <w:tcPr>
            <w:tcW w:w="3079"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Forces :</w:t>
            </w:r>
            <w:r>
              <w:rPr>
                <w:rFonts w:ascii="Times New Roman" w:hAnsi="Times New Roman"/>
                <w:sz w:val="24"/>
                <w:szCs w:val="24"/>
                <w:lang w:val="fr-FR"/>
              </w:rPr>
              <w:br/>
            </w:r>
            <w:r>
              <w:rPr>
                <w:rFonts w:ascii="Times New Roman" w:hAnsi="Times New Roman"/>
                <w:sz w:val="24"/>
                <w:szCs w:val="24"/>
                <w:lang w:val="fr-FR"/>
              </w:rPr>
              <w:t>• Archivage sécurisé</w:t>
            </w:r>
            <w:r>
              <w:rPr>
                <w:rFonts w:ascii="Times New Roman" w:hAnsi="Times New Roman"/>
                <w:sz w:val="24"/>
                <w:szCs w:val="24"/>
                <w:lang w:val="fr-FR"/>
              </w:rPr>
              <w:br/>
            </w:r>
            <w:r>
              <w:rPr>
                <w:rFonts w:ascii="Times New Roman" w:hAnsi="Times New Roman"/>
                <w:sz w:val="24"/>
                <w:szCs w:val="24"/>
                <w:lang w:val="fr-FR"/>
              </w:rPr>
              <w:t>• Centralisation des données</w:t>
            </w:r>
          </w:p>
        </w:tc>
        <w:tc>
          <w:tcPr>
            <w:tcW w:w="3079"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Opportunités :</w:t>
            </w:r>
            <w:r>
              <w:rPr>
                <w:rFonts w:ascii="Times New Roman" w:hAnsi="Times New Roman"/>
                <w:sz w:val="24"/>
                <w:szCs w:val="24"/>
                <w:lang w:val="fr-FR"/>
              </w:rPr>
              <w:br/>
            </w:r>
            <w:r>
              <w:rPr>
                <w:rFonts w:ascii="Times New Roman" w:hAnsi="Times New Roman"/>
                <w:sz w:val="24"/>
                <w:szCs w:val="24"/>
                <w:lang w:val="fr-FR"/>
              </w:rPr>
              <w:t>• Extension vers le cloud</w:t>
            </w:r>
            <w:r>
              <w:rPr>
                <w:rFonts w:ascii="Times New Roman" w:hAnsi="Times New Roman"/>
                <w:sz w:val="24"/>
                <w:szCs w:val="24"/>
                <w:lang w:val="fr-FR"/>
              </w:rPr>
              <w:br/>
            </w:r>
            <w:r>
              <w:rPr>
                <w:rFonts w:ascii="Times New Roman" w:hAnsi="Times New Roman"/>
                <w:sz w:val="24"/>
                <w:szCs w:val="24"/>
                <w:lang w:val="fr-FR"/>
              </w:rPr>
              <w:t>• Intégration d’autres modules</w:t>
            </w:r>
          </w:p>
        </w:tc>
      </w:tr>
      <w:tr>
        <w:tblPrEx/>
        <w:trPr>
          <w:trHeight w:val="2415" w:hRule="atLeast"/>
        </w:trPr>
        <w:tc>
          <w:tcPr>
            <w:tcW w:w="3079"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b/>
                <w:sz w:val="24"/>
                <w:szCs w:val="24"/>
              </w:rPr>
            </w:pPr>
            <w:r>
              <w:rPr>
                <w:rFonts w:ascii="Times New Roman" w:hAnsi="Times New Roman"/>
                <w:b/>
                <w:sz w:val="24"/>
                <w:szCs w:val="24"/>
              </w:rPr>
              <w:t>Négatif</w:t>
            </w:r>
          </w:p>
        </w:tc>
        <w:tc>
          <w:tcPr>
            <w:tcW w:w="3079"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Faiblesses :</w:t>
            </w:r>
            <w:r>
              <w:rPr>
                <w:rFonts w:ascii="Times New Roman" w:hAnsi="Times New Roman"/>
                <w:sz w:val="24"/>
                <w:szCs w:val="24"/>
                <w:lang w:val="fr-FR"/>
              </w:rPr>
              <w:br/>
            </w:r>
            <w:r>
              <w:rPr>
                <w:rFonts w:ascii="Times New Roman" w:hAnsi="Times New Roman"/>
                <w:sz w:val="24"/>
                <w:szCs w:val="24"/>
                <w:lang w:val="fr-FR"/>
              </w:rPr>
              <w:t>• Système lent</w:t>
            </w:r>
            <w:r>
              <w:rPr>
                <w:rFonts w:ascii="Times New Roman" w:hAnsi="Times New Roman"/>
                <w:sz w:val="24"/>
                <w:szCs w:val="24"/>
                <w:lang w:val="fr-FR"/>
              </w:rPr>
              <w:br/>
            </w:r>
            <w:r>
              <w:rPr>
                <w:rFonts w:ascii="Times New Roman" w:hAnsi="Times New Roman"/>
                <w:sz w:val="24"/>
                <w:szCs w:val="24"/>
                <w:lang w:val="fr-FR"/>
              </w:rPr>
              <w:t>• Résistance au changement</w:t>
            </w:r>
          </w:p>
        </w:tc>
        <w:tc>
          <w:tcPr>
            <w:tcW w:w="3079" w:type="dxa"/>
            <w:tcBorders>
              <w:top w:val="single" w:sz="4" w:space="0" w:color="auto"/>
              <w:left w:val="single" w:sz="4" w:space="0" w:color="auto"/>
              <w:bottom w:val="single" w:sz="4" w:space="0" w:color="auto"/>
              <w:right w:val="single" w:sz="4" w:space="0" w:color="auto"/>
            </w:tcBorders>
            <w:shd w:val="clear" w:color="auto" w:fill="auto"/>
            <w:hideMark/>
          </w:tcPr>
          <w:p>
            <w:pPr>
              <w:pStyle w:val="style0"/>
              <w:spacing w:after="0" w:lineRule="auto" w:line="360"/>
              <w:jc w:val="both"/>
              <w:rPr>
                <w:rFonts w:ascii="Times New Roman" w:hAnsi="Times New Roman"/>
                <w:sz w:val="24"/>
                <w:szCs w:val="24"/>
                <w:lang w:val="fr-FR"/>
              </w:rPr>
            </w:pPr>
            <w:r>
              <w:rPr>
                <w:rFonts w:ascii="Times New Roman" w:hAnsi="Times New Roman"/>
                <w:sz w:val="24"/>
                <w:szCs w:val="24"/>
                <w:lang w:val="fr-FR"/>
              </w:rPr>
              <w:t>Menaces :</w:t>
            </w:r>
            <w:r>
              <w:rPr>
                <w:rFonts w:ascii="Times New Roman" w:hAnsi="Times New Roman"/>
                <w:sz w:val="24"/>
                <w:szCs w:val="24"/>
                <w:lang w:val="fr-FR"/>
              </w:rPr>
              <w:br/>
            </w:r>
            <w:r>
              <w:rPr>
                <w:rFonts w:ascii="Times New Roman" w:hAnsi="Times New Roman"/>
                <w:sz w:val="24"/>
                <w:szCs w:val="24"/>
                <w:lang w:val="fr-FR"/>
              </w:rPr>
              <w:t>• Contraintes budgétaires</w:t>
            </w:r>
            <w:r>
              <w:rPr>
                <w:rFonts w:ascii="Times New Roman" w:hAnsi="Times New Roman"/>
                <w:sz w:val="24"/>
                <w:szCs w:val="24"/>
                <w:lang w:val="fr-FR"/>
              </w:rPr>
              <w:br/>
            </w:r>
            <w:r>
              <w:rPr>
                <w:rFonts w:ascii="Times New Roman" w:hAnsi="Times New Roman"/>
                <w:sz w:val="24"/>
                <w:szCs w:val="24"/>
                <w:lang w:val="fr-FR"/>
              </w:rPr>
              <w:t xml:space="preserve">• Risques </w:t>
            </w:r>
            <w:r>
              <w:rPr>
                <w:rFonts w:ascii="Times New Roman" w:hAnsi="Times New Roman"/>
                <w:sz w:val="24"/>
                <w:szCs w:val="24"/>
                <w:lang w:val="fr-FR"/>
              </w:rPr>
              <w:t>cybersécurité</w:t>
            </w:r>
          </w:p>
        </w:tc>
      </w:tr>
    </w:tbl>
    <w:p>
      <w:pPr>
        <w:pStyle w:val="style0"/>
        <w:spacing w:lineRule="auto" w:line="360"/>
        <w:jc w:val="both"/>
        <w:rPr>
          <w:rFonts w:ascii="Times New Roman" w:hAnsi="Times New Roman"/>
          <w:sz w:val="24"/>
          <w:szCs w:val="24"/>
          <w:lang w:val="fr-FR"/>
        </w:rPr>
      </w:pPr>
    </w:p>
    <w:p>
      <w:pPr>
        <w:pStyle w:val="style0"/>
        <w:spacing w:lineRule="auto" w:line="360"/>
        <w:ind w:firstLine="720"/>
        <w:jc w:val="both"/>
        <w:rPr>
          <w:rFonts w:ascii="Times New Roman" w:hAnsi="Times New Roman"/>
          <w:sz w:val="24"/>
          <w:szCs w:val="24"/>
          <w:lang w:val="fr-FR" w:eastAsia="en-US"/>
        </w:rPr>
      </w:pPr>
      <w:r>
        <w:rPr>
          <w:rFonts w:ascii="Times New Roman" w:hAnsi="Times New Roman"/>
          <w:sz w:val="24"/>
          <w:szCs w:val="24"/>
          <w:lang w:val="fr-FR"/>
        </w:rPr>
        <w:t>En conclusion, le système numérique a amélioré l'efficacité opérationnelle, mais reste sous</w:t>
      </w:r>
      <w:r>
        <w:rPr>
          <w:rFonts w:ascii="Times New Roman" w:hAnsi="Times New Roman"/>
          <w:sz w:val="24"/>
          <w:szCs w:val="24"/>
          <w:lang w:val="fr-FR"/>
        </w:rPr>
        <w:noBreakHyphen/>
      </w:r>
      <w:r>
        <w:rPr>
          <w:rFonts w:ascii="Times New Roman" w:hAnsi="Times New Roman"/>
          <w:sz w:val="24"/>
          <w:szCs w:val="24"/>
          <w:lang w:val="fr-FR"/>
        </w:rPr>
        <w:t>exploité dans ses potentialités stratégiques. Sa pérennisation nécessite des investissements en formation, en maintenance et en gouvernance des données.</w:t>
      </w:r>
    </w:p>
    <w:p>
      <w:pPr>
        <w:pStyle w:val="style0"/>
        <w:spacing w:lineRule="auto" w:line="360"/>
        <w:jc w:val="both"/>
        <w:rPr>
          <w:rFonts w:ascii="Times New Roman" w:hAnsi="Times New Roman"/>
          <w:sz w:val="24"/>
          <w:szCs w:val="24"/>
          <w:lang w:val="fr-FR"/>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AFF" w:usb1="C0007843"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0002AFF" w:usb1="4000ACFF" w:usb2="00000001" w:usb3="00000000" w:csb0="000001FF" w:csb1="00000000"/>
  </w:font>
  <w:font w:name="SimSun">
    <w:altName w:val="宋体"/>
    <w:panose1 w:val="02010600030001010101"/>
    <w:charset w:val="86"/>
    <w:family w:val="auto"/>
    <w:pitch w:val="variable"/>
    <w:sig w:usb0="00000003" w:usb1="288F0000" w:usb2="00000016" w:usb3="00000000" w:csb0="00040001" w:csb1="00000000"/>
  </w:font>
  <w:font w:name="Cambria">
    <w:altName w:val="Cambria"/>
    <w:panose1 w:val="02040503050004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CD0496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cs="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cs="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cs="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0000001"/>
    <w:multiLevelType w:val="hybridMultilevel"/>
    <w:tmpl w:val="6A20BFEC"/>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0000002"/>
    <w:multiLevelType w:val="hybridMultilevel"/>
    <w:tmpl w:val="759EC322"/>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0000003"/>
    <w:multiLevelType w:val="hybridMultilevel"/>
    <w:tmpl w:val="5D0C32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cs="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cs="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cs="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0000004"/>
    <w:multiLevelType w:val="multilevel"/>
    <w:tmpl w:val="505C651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0000005"/>
    <w:multiLevelType w:val="hybridMultilevel"/>
    <w:tmpl w:val="1EDA04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cs="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cs="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cs="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0000006"/>
    <w:multiLevelType w:val="hybridMultilevel"/>
    <w:tmpl w:val="A6441FF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00000007"/>
    <w:multiLevelType w:val="hybridMultilevel"/>
    <w:tmpl w:val="16763200"/>
    <w:lvl w:ilvl="0" w:tplc="040C0015">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00000008"/>
    <w:multiLevelType w:val="hybridMultilevel"/>
    <w:tmpl w:val="C0FE6C7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00000009"/>
    <w:multiLevelType w:val="hybridMultilevel"/>
    <w:tmpl w:val="69B255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cs="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cs="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cs="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0000000A"/>
    <w:multiLevelType w:val="hybridMultilevel"/>
    <w:tmpl w:val="E1C846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cs="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cs="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cs="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0000000B"/>
    <w:multiLevelType w:val="hybridMultilevel"/>
    <w:tmpl w:val="AE06BF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cs="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cs="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cs="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000000C"/>
    <w:multiLevelType w:val="hybridMultilevel"/>
    <w:tmpl w:val="FC561B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cs="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cs="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cs="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000000D"/>
    <w:multiLevelType w:val="hybridMultilevel"/>
    <w:tmpl w:val="31BC8360"/>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0000000E"/>
    <w:multiLevelType w:val="hybridMultilevel"/>
    <w:tmpl w:val="CAA255C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0000000F"/>
    <w:multiLevelType w:val="hybridMultilevel"/>
    <w:tmpl w:val="E4FC13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cs="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cs="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cs="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00000010"/>
    <w:multiLevelType w:val="multilevel"/>
    <w:tmpl w:val="505C651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00000011"/>
    <w:multiLevelType w:val="hybridMultilevel"/>
    <w:tmpl w:val="3920FD5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6"/>
  </w:num>
  <w:num w:numId="2">
    <w:abstractNumId w:val="4"/>
  </w:num>
  <w:num w:numId="3">
    <w:abstractNumId w:val="11"/>
  </w:num>
  <w:num w:numId="4">
    <w:abstractNumId w:val="17"/>
  </w:num>
  <w:num w:numId="5">
    <w:abstractNumId w:val="14"/>
  </w:num>
  <w:num w:numId="6">
    <w:abstractNumId w:val="10"/>
  </w:num>
  <w:num w:numId="7">
    <w:abstractNumId w:val="3"/>
  </w:num>
  <w:num w:numId="8">
    <w:abstractNumId w:val="9"/>
  </w:num>
  <w:num w:numId="9">
    <w:abstractNumId w:val="5"/>
  </w:num>
  <w:num w:numId="10">
    <w:abstractNumId w:val="6"/>
  </w:num>
  <w:num w:numId="11">
    <w:abstractNumId w:val="15"/>
  </w:num>
  <w:num w:numId="12">
    <w:abstractNumId w:val="7"/>
  </w:num>
  <w:num w:numId="13">
    <w:abstractNumId w:val="0"/>
  </w:num>
  <w:num w:numId="14">
    <w:abstractNumId w:val="12"/>
  </w:num>
  <w:num w:numId="15">
    <w:abstractNumId w:val="8"/>
  </w:num>
  <w:num w:numId="16">
    <w:abstractNumId w:val="13"/>
  </w:num>
  <w:num w:numId="17">
    <w:abstractNumId w:val="2"/>
  </w:num>
  <w:num w:numId="18">
    <w:abstractNumId w:val="1"/>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SimSun" w:hAnsi="Calibri"/>
        <w:lang w:val="fr-FR" w:bidi="ar-SA" w:eastAsia="fr-FR"/>
      </w:rPr>
    </w:rPrDefault>
    <w:pPrDefault>
      <w:pPr/>
    </w:pPrDefault>
  </w:docDefaults>
  <w:style w:type="paragraph" w:default="1" w:styleId="style0">
    <w:name w:val="Normal"/>
    <w:next w:val="style0"/>
    <w:qFormat/>
    <w:pPr>
      <w:spacing w:after="200" w:lineRule="auto" w:line="276"/>
    </w:pPr>
    <w:rPr>
      <w:sz w:val="22"/>
      <w:szCs w:val="22"/>
      <w:lang w:val="en-US" w:eastAsia="zh-CN"/>
    </w:rPr>
  </w:style>
  <w:style w:type="paragraph" w:styleId="style2">
    <w:name w:val="heading 2"/>
    <w:basedOn w:val="style0"/>
    <w:next w:val="style0"/>
    <w:link w:val="style4097"/>
    <w:qFormat/>
    <w:uiPriority w:val="9"/>
    <w:pPr>
      <w:keepNext/>
      <w:keepLines/>
      <w:spacing w:before="200" w:after="0"/>
      <w:outlineLvl w:val="1"/>
    </w:pPr>
    <w:rPr>
      <w:b/>
      <w:bCs/>
      <w:color w:val="4f81bd"/>
      <w:sz w:val="26"/>
      <w:szCs w:val="26"/>
      <w:lang w:eastAsia="en-US"/>
    </w:rPr>
  </w:style>
  <w:style w:type="paragraph" w:styleId="style3">
    <w:name w:val="heading 3"/>
    <w:basedOn w:val="style0"/>
    <w:next w:val="style0"/>
    <w:link w:val="style4098"/>
    <w:qFormat/>
    <w:uiPriority w:val="9"/>
    <w:pPr>
      <w:keepNext/>
      <w:keepLines/>
      <w:spacing w:before="200" w:after="0"/>
      <w:outlineLvl w:val="2"/>
    </w:pPr>
    <w:rPr>
      <w:b/>
      <w:bCs/>
      <w:color w:val="4f81bd"/>
      <w:lang w:eastAsia="en-US"/>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Titre 2 Car"/>
    <w:next w:val="style4097"/>
    <w:link w:val="style2"/>
    <w:uiPriority w:val="9"/>
    <w:rPr>
      <w:b/>
      <w:bCs/>
      <w:color w:val="4f81bd"/>
      <w:sz w:val="26"/>
      <w:szCs w:val="26"/>
      <w:lang w:val="en-US" w:eastAsia="en-US"/>
    </w:rPr>
  </w:style>
  <w:style w:type="character" w:customStyle="1" w:styleId="style4098">
    <w:name w:val="Titre 3 Car"/>
    <w:next w:val="style4098"/>
    <w:link w:val="style3"/>
    <w:uiPriority w:val="9"/>
    <w:rPr>
      <w:b/>
      <w:bCs/>
      <w:color w:val="4f81bd"/>
      <w:sz w:val="22"/>
      <w:szCs w:val="22"/>
      <w:lang w:val="en-US" w:eastAsia="en-US"/>
    </w:rPr>
  </w:style>
  <w:style w:type="table" w:styleId="style154">
    <w:name w:val="Table Grid"/>
    <w:basedOn w:val="style105"/>
    <w:next w:val="style154"/>
    <w:uiPriority w:val="59"/>
    <w:pPr/>
    <w:rPr>
      <w:rFonts w:ascii="Cambria" w:hAnsi="Cambria"/>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157">
    <w:name w:val="No Spacing"/>
    <w:next w:val="style157"/>
    <w:qFormat/>
    <w:uiPriority w:val="1"/>
    <w:pPr/>
    <w:rPr>
      <w:sz w:val="22"/>
      <w:szCs w:val="22"/>
      <w:lang w:val="en-US" w:eastAsia="zh-CN"/>
    </w:rPr>
  </w:style>
  <w:style w:type="paragraph" w:styleId="style31">
    <w:name w:val="header"/>
    <w:basedOn w:val="style0"/>
    <w:next w:val="style31"/>
    <w:link w:val="style4099"/>
    <w:uiPriority w:val="99"/>
    <w:pPr>
      <w:tabs>
        <w:tab w:val="center" w:leader="none" w:pos="4536"/>
        <w:tab w:val="right" w:leader="none" w:pos="9072"/>
      </w:tabs>
    </w:pPr>
    <w:rPr/>
  </w:style>
  <w:style w:type="character" w:customStyle="1" w:styleId="style4099">
    <w:name w:val="En-tête Car"/>
    <w:next w:val="style4099"/>
    <w:link w:val="style31"/>
    <w:uiPriority w:val="99"/>
    <w:rPr>
      <w:sz w:val="22"/>
      <w:szCs w:val="22"/>
      <w:lang w:val="en-US" w:eastAsia="zh-CN"/>
    </w:rPr>
  </w:style>
  <w:style w:type="paragraph" w:styleId="style32">
    <w:name w:val="footer"/>
    <w:basedOn w:val="style0"/>
    <w:next w:val="style32"/>
    <w:link w:val="style4100"/>
    <w:uiPriority w:val="99"/>
    <w:pPr>
      <w:tabs>
        <w:tab w:val="center" w:leader="none" w:pos="4536"/>
        <w:tab w:val="right" w:leader="none" w:pos="9072"/>
      </w:tabs>
    </w:pPr>
    <w:rPr/>
  </w:style>
  <w:style w:type="character" w:customStyle="1" w:styleId="style4100">
    <w:name w:val="Pied de page Car"/>
    <w:next w:val="style4100"/>
    <w:link w:val="style32"/>
    <w:uiPriority w:val="99"/>
    <w:rPr>
      <w:sz w:val="22"/>
      <w:szCs w:val="22"/>
      <w:lang w:val="en-US" w:eastAsia="zh-CN"/>
    </w:r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11" Type="http://schemas.openxmlformats.org/officeDocument/2006/relationships/theme" Target="theme/theme1.xml"/><Relationship Id="rId10" Type="http://schemas.openxmlformats.org/officeDocument/2006/relationships/settings" Target="settings.xml"/><Relationship Id="rId9" Type="http://schemas.openxmlformats.org/officeDocument/2006/relationships/fontTable" Target="fontTable.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Words>2422</Words>
  <Pages>20</Pages>
  <Characters>15211</Characters>
  <Application>WPS Office</Application>
  <DocSecurity>0</DocSecurity>
  <Paragraphs>237</Paragraphs>
  <ScaleCrop>false</ScaleCrop>
  <LinksUpToDate>false</LinksUpToDate>
  <CharactersWithSpaces>17464</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2025-07-04T13:04:00Z</dcterms:created>
  <dc:creator>TECNO KG5j</dc:creator>
  <lastModifiedBy>TECNO KG5j</lastModifiedBy>
  <dcterms:modified xsi:type="dcterms:W3CDTF">2025-07-06T18:45:29Z</dcterms:modified>
  <revision>8</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bea60eafa8744ec49d55f4b83dec877b</vt:lpwstr>
  </property>
</Properties>
</file>